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3638" w14:textId="7E27A061" w:rsidR="00647928" w:rsidRDefault="00647928" w:rsidP="00647928">
      <w:pPr>
        <w:spacing w:after="0"/>
        <w:jc w:val="center"/>
        <w:rPr>
          <w:rFonts w:ascii="Arial" w:hAnsi="Arial" w:cs="Arial"/>
          <w:b/>
          <w:bCs/>
          <w:sz w:val="20"/>
          <w:szCs w:val="20"/>
        </w:rPr>
      </w:pPr>
      <w:r>
        <w:rPr>
          <w:rFonts w:ascii="Arial" w:hAnsi="Arial" w:cs="Arial"/>
          <w:b/>
          <w:bCs/>
          <w:sz w:val="20"/>
          <w:szCs w:val="20"/>
        </w:rPr>
        <w:t>PARENT</w:t>
      </w:r>
      <w:r w:rsidR="009C2FE7">
        <w:rPr>
          <w:rFonts w:ascii="Arial" w:hAnsi="Arial" w:cs="Arial"/>
          <w:b/>
          <w:bCs/>
          <w:sz w:val="20"/>
          <w:szCs w:val="20"/>
        </w:rPr>
        <w:t>/GUARDIAN CONSENT</w:t>
      </w:r>
      <w:r w:rsidR="00E63B44">
        <w:rPr>
          <w:rFonts w:ascii="Arial" w:hAnsi="Arial" w:cs="Arial"/>
          <w:b/>
          <w:bCs/>
          <w:sz w:val="20"/>
          <w:szCs w:val="20"/>
        </w:rPr>
        <w:t xml:space="preserve"> FORM</w:t>
      </w:r>
    </w:p>
    <w:p w14:paraId="1F19790C" w14:textId="2790AB14" w:rsidR="009C2FE7" w:rsidRPr="00AC2B2C" w:rsidRDefault="009C2FE7" w:rsidP="00AC2B2C">
      <w:pPr>
        <w:spacing w:after="0"/>
        <w:jc w:val="center"/>
        <w:rPr>
          <w:rFonts w:ascii="Arial" w:hAnsi="Arial" w:cs="Arial"/>
          <w:b/>
          <w:bCs/>
          <w:sz w:val="20"/>
          <w:szCs w:val="20"/>
        </w:rPr>
      </w:pPr>
      <w:r>
        <w:rPr>
          <w:rFonts w:ascii="Arial" w:hAnsi="Arial" w:cs="Arial"/>
          <w:b/>
          <w:bCs/>
          <w:sz w:val="20"/>
          <w:szCs w:val="20"/>
        </w:rPr>
        <w:t>FOR COMPETITION PARTICIPATION</w:t>
      </w:r>
    </w:p>
    <w:p w14:paraId="00FE2488" w14:textId="0B023BC2" w:rsidR="00647928" w:rsidRDefault="00647928" w:rsidP="000C392D">
      <w:pPr>
        <w:spacing w:after="0"/>
        <w:rPr>
          <w:rFonts w:ascii="Arial" w:hAnsi="Arial" w:cs="Arial"/>
          <w:sz w:val="20"/>
          <w:szCs w:val="20"/>
        </w:rPr>
      </w:pPr>
    </w:p>
    <w:p w14:paraId="5B7F7876" w14:textId="5D5C4C2A" w:rsidR="00C117F1" w:rsidRPr="006E60DD" w:rsidRDefault="002E2887" w:rsidP="00AC2B2C">
      <w:pPr>
        <w:spacing w:after="0"/>
        <w:jc w:val="both"/>
        <w:rPr>
          <w:rFonts w:ascii="Arial" w:hAnsi="Arial" w:cs="Arial"/>
          <w:sz w:val="20"/>
          <w:szCs w:val="20"/>
        </w:rPr>
      </w:pPr>
      <w:r>
        <w:rPr>
          <w:rFonts w:ascii="Arial" w:hAnsi="Arial" w:cs="Arial"/>
          <w:sz w:val="20"/>
          <w:szCs w:val="20"/>
        </w:rPr>
        <w:t>(</w:t>
      </w:r>
      <w:r w:rsidR="00A70979" w:rsidRPr="00AC2B2C">
        <w:rPr>
          <w:rFonts w:ascii="Arial" w:hAnsi="Arial" w:cs="Arial"/>
          <w:sz w:val="20"/>
          <w:szCs w:val="20"/>
          <w:u w:val="single"/>
        </w:rPr>
        <w:t>Note</w:t>
      </w:r>
      <w:r w:rsidR="00A70979">
        <w:rPr>
          <w:rFonts w:ascii="Arial" w:hAnsi="Arial" w:cs="Arial"/>
          <w:sz w:val="20"/>
          <w:szCs w:val="20"/>
        </w:rPr>
        <w:t>: P</w:t>
      </w:r>
      <w:r w:rsidR="0058578A">
        <w:rPr>
          <w:rFonts w:ascii="Arial" w:hAnsi="Arial" w:cs="Arial"/>
          <w:sz w:val="20"/>
          <w:szCs w:val="20"/>
        </w:rPr>
        <w:t xml:space="preserve">arental/guardian consent must be obtained for </w:t>
      </w:r>
      <w:r w:rsidR="00EE75E9">
        <w:rPr>
          <w:rFonts w:ascii="Arial" w:hAnsi="Arial" w:cs="Arial"/>
          <w:sz w:val="20"/>
          <w:szCs w:val="20"/>
        </w:rPr>
        <w:t>any participant under the age of 18 years o</w:t>
      </w:r>
      <w:r w:rsidR="00502223">
        <w:rPr>
          <w:rFonts w:ascii="Arial" w:hAnsi="Arial" w:cs="Arial"/>
          <w:sz w:val="20"/>
          <w:szCs w:val="20"/>
        </w:rPr>
        <w:t>l</w:t>
      </w:r>
      <w:r w:rsidR="00EE75E9">
        <w:rPr>
          <w:rFonts w:ascii="Arial" w:hAnsi="Arial" w:cs="Arial"/>
          <w:sz w:val="20"/>
          <w:szCs w:val="20"/>
        </w:rPr>
        <w:t xml:space="preserve">d by completing </w:t>
      </w:r>
      <w:r w:rsidR="00403E5C">
        <w:rPr>
          <w:rFonts w:ascii="Arial" w:hAnsi="Arial" w:cs="Arial"/>
          <w:sz w:val="20"/>
          <w:szCs w:val="20"/>
        </w:rPr>
        <w:t>this consent form</w:t>
      </w:r>
      <w:r w:rsidR="00EE75E9">
        <w:rPr>
          <w:rFonts w:ascii="Arial" w:hAnsi="Arial" w:cs="Arial"/>
          <w:sz w:val="20"/>
          <w:szCs w:val="20"/>
        </w:rPr>
        <w:t>.</w:t>
      </w:r>
      <w:r w:rsidR="00736C7E">
        <w:rPr>
          <w:rFonts w:ascii="Arial" w:hAnsi="Arial" w:cs="Arial"/>
          <w:sz w:val="20"/>
          <w:szCs w:val="20"/>
        </w:rPr>
        <w:t xml:space="preserve"> </w:t>
      </w:r>
      <w:r w:rsidR="00110ADB">
        <w:rPr>
          <w:rFonts w:ascii="Arial" w:hAnsi="Arial" w:cs="Arial"/>
          <w:sz w:val="20"/>
          <w:szCs w:val="20"/>
        </w:rPr>
        <w:t>P</w:t>
      </w:r>
      <w:r w:rsidR="00736C7E">
        <w:rPr>
          <w:rFonts w:ascii="Arial" w:hAnsi="Arial" w:cs="Arial"/>
          <w:sz w:val="20"/>
          <w:szCs w:val="20"/>
        </w:rPr>
        <w:t>arent</w:t>
      </w:r>
      <w:r w:rsidR="004807E7">
        <w:rPr>
          <w:rFonts w:ascii="Arial" w:hAnsi="Arial" w:cs="Arial"/>
          <w:sz w:val="20"/>
          <w:szCs w:val="20"/>
        </w:rPr>
        <w:t>/</w:t>
      </w:r>
      <w:r w:rsidR="00736C7E">
        <w:rPr>
          <w:rFonts w:ascii="Arial" w:hAnsi="Arial" w:cs="Arial"/>
          <w:sz w:val="20"/>
          <w:szCs w:val="20"/>
        </w:rPr>
        <w:t xml:space="preserve">guardian is required to </w:t>
      </w:r>
      <w:r w:rsidR="000C392D" w:rsidRPr="006E60DD">
        <w:rPr>
          <w:rFonts w:ascii="Arial" w:hAnsi="Arial" w:cs="Arial"/>
          <w:sz w:val="20"/>
          <w:szCs w:val="20"/>
        </w:rPr>
        <w:t>complete th</w:t>
      </w:r>
      <w:r w:rsidR="00163D34">
        <w:rPr>
          <w:rFonts w:ascii="Arial" w:hAnsi="Arial" w:cs="Arial"/>
          <w:sz w:val="20"/>
          <w:szCs w:val="20"/>
        </w:rPr>
        <w:t>is</w:t>
      </w:r>
      <w:r w:rsidR="000C392D" w:rsidRPr="006E60DD">
        <w:rPr>
          <w:rFonts w:ascii="Arial" w:hAnsi="Arial" w:cs="Arial"/>
          <w:sz w:val="20"/>
          <w:szCs w:val="20"/>
        </w:rPr>
        <w:t xml:space="preserve"> consent form</w:t>
      </w:r>
      <w:r w:rsidR="000B4459">
        <w:rPr>
          <w:rFonts w:ascii="Arial" w:hAnsi="Arial" w:cs="Arial"/>
          <w:sz w:val="20"/>
          <w:szCs w:val="20"/>
        </w:rPr>
        <w:t xml:space="preserve"> and</w:t>
      </w:r>
      <w:r w:rsidR="00FB66C6">
        <w:rPr>
          <w:rFonts w:ascii="Arial" w:hAnsi="Arial" w:cs="Arial"/>
          <w:sz w:val="20"/>
          <w:szCs w:val="20"/>
        </w:rPr>
        <w:t xml:space="preserve"> </w:t>
      </w:r>
      <w:r w:rsidR="000C392D" w:rsidRPr="006E60DD">
        <w:rPr>
          <w:rFonts w:ascii="Arial" w:hAnsi="Arial" w:cs="Arial"/>
          <w:sz w:val="20"/>
          <w:szCs w:val="20"/>
        </w:rPr>
        <w:t xml:space="preserve">check </w:t>
      </w:r>
      <w:r w:rsidR="000C392D" w:rsidRPr="006E60DD">
        <w:rPr>
          <w:rFonts w:ascii="Arial" w:hAnsi="Arial" w:cs="Arial"/>
          <w:b/>
          <w:bCs/>
          <w:sz w:val="20"/>
          <w:szCs w:val="20"/>
        </w:rPr>
        <w:t>ALL</w:t>
      </w:r>
      <w:r w:rsidR="000C392D" w:rsidRPr="006E60DD">
        <w:rPr>
          <w:rFonts w:ascii="Arial" w:hAnsi="Arial" w:cs="Arial"/>
          <w:sz w:val="20"/>
          <w:szCs w:val="20"/>
        </w:rPr>
        <w:t xml:space="preserve"> boxes below</w:t>
      </w:r>
      <w:r w:rsidR="00595523">
        <w:rPr>
          <w:rFonts w:ascii="Arial" w:hAnsi="Arial" w:cs="Arial"/>
          <w:sz w:val="20"/>
          <w:szCs w:val="20"/>
        </w:rPr>
        <w:t>. A</w:t>
      </w:r>
      <w:r w:rsidR="00137035">
        <w:rPr>
          <w:rFonts w:ascii="Arial" w:hAnsi="Arial" w:cs="Arial"/>
          <w:sz w:val="20"/>
          <w:szCs w:val="20"/>
        </w:rPr>
        <w:t>ny c</w:t>
      </w:r>
      <w:r w:rsidR="000C392D" w:rsidRPr="006E60DD">
        <w:rPr>
          <w:rFonts w:ascii="Arial" w:hAnsi="Arial" w:cs="Arial"/>
          <w:sz w:val="20"/>
          <w:szCs w:val="20"/>
        </w:rPr>
        <w:t>ompetition</w:t>
      </w:r>
      <w:r w:rsidR="004F2198">
        <w:rPr>
          <w:rFonts w:ascii="Arial" w:hAnsi="Arial" w:cs="Arial"/>
          <w:sz w:val="20"/>
          <w:szCs w:val="20"/>
        </w:rPr>
        <w:t xml:space="preserve"> </w:t>
      </w:r>
      <w:r w:rsidR="000C392D" w:rsidRPr="006E60DD">
        <w:rPr>
          <w:rFonts w:ascii="Arial" w:hAnsi="Arial" w:cs="Arial"/>
          <w:sz w:val="20"/>
          <w:szCs w:val="20"/>
        </w:rPr>
        <w:t>submission</w:t>
      </w:r>
      <w:r w:rsidR="009F6E79">
        <w:rPr>
          <w:rFonts w:ascii="Arial" w:hAnsi="Arial" w:cs="Arial"/>
          <w:sz w:val="20"/>
          <w:szCs w:val="20"/>
        </w:rPr>
        <w:t xml:space="preserve"> by any participant under the age of 18 years old</w:t>
      </w:r>
      <w:r w:rsidR="000C392D" w:rsidRPr="006E60DD">
        <w:rPr>
          <w:rFonts w:ascii="Arial" w:hAnsi="Arial" w:cs="Arial"/>
          <w:sz w:val="20"/>
          <w:szCs w:val="20"/>
        </w:rPr>
        <w:t xml:space="preserve"> without a</w:t>
      </w:r>
      <w:r w:rsidR="00DF416E">
        <w:rPr>
          <w:rFonts w:ascii="Arial" w:hAnsi="Arial" w:cs="Arial"/>
          <w:sz w:val="20"/>
          <w:szCs w:val="20"/>
        </w:rPr>
        <w:t xml:space="preserve"> duly</w:t>
      </w:r>
      <w:r w:rsidR="000C392D" w:rsidRPr="006E60DD">
        <w:rPr>
          <w:rFonts w:ascii="Arial" w:hAnsi="Arial" w:cs="Arial"/>
          <w:sz w:val="20"/>
          <w:szCs w:val="20"/>
        </w:rPr>
        <w:t xml:space="preserve"> complete</w:t>
      </w:r>
      <w:r w:rsidR="00DF416E">
        <w:rPr>
          <w:rFonts w:ascii="Arial" w:hAnsi="Arial" w:cs="Arial"/>
          <w:sz w:val="20"/>
          <w:szCs w:val="20"/>
        </w:rPr>
        <w:t>d</w:t>
      </w:r>
      <w:r w:rsidR="000C392D" w:rsidRPr="006E60DD">
        <w:rPr>
          <w:rFonts w:ascii="Arial" w:hAnsi="Arial" w:cs="Arial"/>
          <w:sz w:val="20"/>
          <w:szCs w:val="20"/>
        </w:rPr>
        <w:t xml:space="preserve"> and signed consent form </w:t>
      </w:r>
      <w:r w:rsidR="009F6E79">
        <w:rPr>
          <w:rFonts w:ascii="Arial" w:hAnsi="Arial" w:cs="Arial"/>
          <w:sz w:val="20"/>
          <w:szCs w:val="20"/>
        </w:rPr>
        <w:t xml:space="preserve">from parent/guardian </w:t>
      </w:r>
      <w:r w:rsidR="000C392D" w:rsidRPr="006E60DD">
        <w:rPr>
          <w:rFonts w:ascii="Arial" w:hAnsi="Arial" w:cs="Arial"/>
          <w:sz w:val="20"/>
          <w:szCs w:val="20"/>
        </w:rPr>
        <w:t>will be disqualified from the competition.</w:t>
      </w:r>
      <w:r>
        <w:rPr>
          <w:rFonts w:ascii="Arial" w:hAnsi="Arial" w:cs="Arial"/>
          <w:sz w:val="20"/>
          <w:szCs w:val="20"/>
        </w:rPr>
        <w:t>)</w:t>
      </w:r>
    </w:p>
    <w:p w14:paraId="3444A054" w14:textId="61C1D772" w:rsidR="000C392D" w:rsidRDefault="000C392D" w:rsidP="000C392D">
      <w:pPr>
        <w:spacing w:after="0"/>
        <w:rPr>
          <w:rFonts w:ascii="Arial" w:hAnsi="Arial" w:cs="Arial"/>
          <w:sz w:val="20"/>
          <w:szCs w:val="20"/>
        </w:rPr>
      </w:pPr>
    </w:p>
    <w:p w14:paraId="64732E11" w14:textId="77777777" w:rsidR="002E2887" w:rsidRPr="006E60DD" w:rsidRDefault="002E2887" w:rsidP="000C392D">
      <w:pPr>
        <w:spacing w:after="0"/>
        <w:rPr>
          <w:rFonts w:ascii="Arial" w:hAnsi="Arial" w:cs="Arial"/>
          <w:sz w:val="20"/>
          <w:szCs w:val="20"/>
        </w:rPr>
      </w:pPr>
    </w:p>
    <w:p w14:paraId="3173A765" w14:textId="04ED614E" w:rsidR="000C392D" w:rsidRPr="006E60DD" w:rsidRDefault="000C392D" w:rsidP="00AC2B2C">
      <w:pPr>
        <w:spacing w:after="0"/>
        <w:jc w:val="both"/>
        <w:rPr>
          <w:rFonts w:ascii="Arial" w:hAnsi="Arial" w:cs="Arial"/>
          <w:sz w:val="20"/>
          <w:szCs w:val="20"/>
        </w:rPr>
      </w:pPr>
      <w:r w:rsidRPr="006E60DD">
        <w:rPr>
          <w:rFonts w:ascii="Arial" w:hAnsi="Arial" w:cs="Arial"/>
          <w:sz w:val="20"/>
          <w:szCs w:val="20"/>
        </w:rPr>
        <w:t xml:space="preserve">I, _______________________________ </w:t>
      </w:r>
      <w:r w:rsidR="00A87222">
        <w:rPr>
          <w:rFonts w:ascii="Arial" w:hAnsi="Arial" w:cs="Arial"/>
          <w:sz w:val="20"/>
          <w:szCs w:val="20"/>
        </w:rPr>
        <w:t>(</w:t>
      </w:r>
      <w:r w:rsidR="0065386C" w:rsidRPr="00AC2B2C">
        <w:rPr>
          <w:rFonts w:ascii="Arial" w:hAnsi="Arial" w:cs="Arial"/>
          <w:i/>
          <w:iCs/>
          <w:sz w:val="20"/>
          <w:szCs w:val="20"/>
        </w:rPr>
        <w:t>f</w:t>
      </w:r>
      <w:r w:rsidR="00A87222" w:rsidRPr="00AC2B2C">
        <w:rPr>
          <w:rFonts w:ascii="Arial" w:hAnsi="Arial" w:cs="Arial"/>
          <w:i/>
          <w:iCs/>
          <w:sz w:val="20"/>
          <w:szCs w:val="20"/>
        </w:rPr>
        <w:t xml:space="preserve">ull </w:t>
      </w:r>
      <w:r w:rsidR="0065386C" w:rsidRPr="00AC2B2C">
        <w:rPr>
          <w:rFonts w:ascii="Arial" w:hAnsi="Arial" w:cs="Arial"/>
          <w:i/>
          <w:iCs/>
          <w:sz w:val="20"/>
          <w:szCs w:val="20"/>
        </w:rPr>
        <w:t>n</w:t>
      </w:r>
      <w:r w:rsidR="00A87222" w:rsidRPr="00AC2B2C">
        <w:rPr>
          <w:rFonts w:ascii="Arial" w:hAnsi="Arial" w:cs="Arial"/>
          <w:i/>
          <w:iCs/>
          <w:sz w:val="20"/>
          <w:szCs w:val="20"/>
        </w:rPr>
        <w:t xml:space="preserve">ame of </w:t>
      </w:r>
      <w:r w:rsidR="0065386C" w:rsidRPr="00AC2B2C">
        <w:rPr>
          <w:rFonts w:ascii="Arial" w:hAnsi="Arial" w:cs="Arial"/>
          <w:i/>
          <w:iCs/>
          <w:sz w:val="20"/>
          <w:szCs w:val="20"/>
        </w:rPr>
        <w:t>p</w:t>
      </w:r>
      <w:r w:rsidR="00A87222" w:rsidRPr="00AC2B2C">
        <w:rPr>
          <w:rFonts w:ascii="Arial" w:hAnsi="Arial" w:cs="Arial"/>
          <w:i/>
          <w:iCs/>
          <w:sz w:val="20"/>
          <w:szCs w:val="20"/>
        </w:rPr>
        <w:t>arent/</w:t>
      </w:r>
      <w:r w:rsidR="0065386C" w:rsidRPr="00AC2B2C">
        <w:rPr>
          <w:rFonts w:ascii="Arial" w:hAnsi="Arial" w:cs="Arial"/>
          <w:i/>
          <w:iCs/>
          <w:sz w:val="20"/>
          <w:szCs w:val="20"/>
        </w:rPr>
        <w:t>g</w:t>
      </w:r>
      <w:r w:rsidR="00A87222" w:rsidRPr="00AC2B2C">
        <w:rPr>
          <w:rFonts w:ascii="Arial" w:hAnsi="Arial" w:cs="Arial"/>
          <w:i/>
          <w:iCs/>
          <w:sz w:val="20"/>
          <w:szCs w:val="20"/>
        </w:rPr>
        <w:t xml:space="preserve">uardian of </w:t>
      </w:r>
      <w:r w:rsidR="0065386C" w:rsidRPr="00AC2B2C">
        <w:rPr>
          <w:rFonts w:ascii="Arial" w:hAnsi="Arial" w:cs="Arial"/>
          <w:i/>
          <w:iCs/>
          <w:sz w:val="20"/>
          <w:szCs w:val="20"/>
        </w:rPr>
        <w:t>participant</w:t>
      </w:r>
      <w:r w:rsidR="00A87222" w:rsidRPr="00A87222">
        <w:rPr>
          <w:rFonts w:ascii="Arial" w:hAnsi="Arial" w:cs="Arial"/>
          <w:sz w:val="20"/>
          <w:szCs w:val="20"/>
        </w:rPr>
        <w:t>)</w:t>
      </w:r>
      <w:r w:rsidR="00924432">
        <w:rPr>
          <w:rFonts w:ascii="Arial" w:hAnsi="Arial" w:cs="Arial"/>
          <w:sz w:val="20"/>
          <w:szCs w:val="20"/>
        </w:rPr>
        <w:t xml:space="preserve"> </w:t>
      </w:r>
      <w:r w:rsidR="00604A59">
        <w:rPr>
          <w:rFonts w:ascii="Arial" w:hAnsi="Arial" w:cs="Arial"/>
          <w:sz w:val="20"/>
          <w:szCs w:val="20"/>
        </w:rPr>
        <w:t xml:space="preserve">am </w:t>
      </w:r>
      <w:r w:rsidRPr="006E60DD">
        <w:rPr>
          <w:rFonts w:ascii="Arial" w:hAnsi="Arial" w:cs="Arial"/>
          <w:sz w:val="20"/>
          <w:szCs w:val="20"/>
        </w:rPr>
        <w:t>parent/guardian*</w:t>
      </w:r>
      <w:r w:rsidR="009843D8">
        <w:rPr>
          <w:rFonts w:ascii="Arial" w:hAnsi="Arial" w:cs="Arial"/>
          <w:sz w:val="20"/>
          <w:szCs w:val="20"/>
        </w:rPr>
        <w:t xml:space="preserve"> (</w:t>
      </w:r>
      <w:r w:rsidR="009843D8">
        <w:rPr>
          <w:rFonts w:ascii="Arial" w:hAnsi="Arial" w:cs="Arial"/>
          <w:i/>
          <w:iCs/>
          <w:sz w:val="20"/>
          <w:szCs w:val="20"/>
        </w:rPr>
        <w:t>delete accordingly</w:t>
      </w:r>
      <w:r w:rsidR="009843D8">
        <w:rPr>
          <w:rFonts w:ascii="Arial" w:hAnsi="Arial" w:cs="Arial"/>
          <w:sz w:val="20"/>
          <w:szCs w:val="20"/>
        </w:rPr>
        <w:t>)</w:t>
      </w:r>
      <w:r w:rsidRPr="006E60DD">
        <w:rPr>
          <w:rFonts w:ascii="Arial" w:hAnsi="Arial" w:cs="Arial"/>
          <w:sz w:val="20"/>
          <w:szCs w:val="20"/>
        </w:rPr>
        <w:t xml:space="preserve"> of</w:t>
      </w:r>
      <w:r w:rsidR="00924432">
        <w:rPr>
          <w:rFonts w:ascii="Arial" w:hAnsi="Arial" w:cs="Arial"/>
          <w:sz w:val="20"/>
          <w:szCs w:val="20"/>
        </w:rPr>
        <w:t xml:space="preserve"> </w:t>
      </w:r>
      <w:r w:rsidRPr="006E60DD">
        <w:rPr>
          <w:rFonts w:ascii="Arial" w:hAnsi="Arial" w:cs="Arial"/>
          <w:sz w:val="20"/>
          <w:szCs w:val="20"/>
        </w:rPr>
        <w:t>________________________________</w:t>
      </w:r>
      <w:r w:rsidR="00924432">
        <w:rPr>
          <w:rFonts w:ascii="Arial" w:hAnsi="Arial" w:cs="Arial"/>
          <w:sz w:val="20"/>
          <w:szCs w:val="20"/>
        </w:rPr>
        <w:t xml:space="preserve"> </w:t>
      </w:r>
      <w:r w:rsidRPr="006E60DD">
        <w:rPr>
          <w:rFonts w:ascii="Arial" w:hAnsi="Arial" w:cs="Arial"/>
          <w:sz w:val="20"/>
          <w:szCs w:val="20"/>
        </w:rPr>
        <w:t>(</w:t>
      </w:r>
      <w:r w:rsidR="00604A59" w:rsidRPr="00AC2B2C">
        <w:rPr>
          <w:rFonts w:ascii="Arial" w:hAnsi="Arial" w:cs="Arial"/>
          <w:i/>
          <w:iCs/>
          <w:sz w:val="20"/>
          <w:szCs w:val="20"/>
        </w:rPr>
        <w:t>f</w:t>
      </w:r>
      <w:r w:rsidRPr="00AC2B2C">
        <w:rPr>
          <w:rFonts w:ascii="Arial" w:hAnsi="Arial" w:cs="Arial"/>
          <w:i/>
          <w:iCs/>
          <w:sz w:val="20"/>
          <w:szCs w:val="20"/>
        </w:rPr>
        <w:t>ull name of child/ward</w:t>
      </w:r>
      <w:r w:rsidRPr="006E60DD">
        <w:rPr>
          <w:rFonts w:ascii="Arial" w:hAnsi="Arial" w:cs="Arial"/>
          <w:sz w:val="20"/>
          <w:szCs w:val="20"/>
        </w:rPr>
        <w:t>) from _______________________________________________ (</w:t>
      </w:r>
      <w:r w:rsidR="00604A59" w:rsidRPr="00AC2B2C">
        <w:rPr>
          <w:rFonts w:ascii="Arial" w:hAnsi="Arial" w:cs="Arial"/>
          <w:i/>
          <w:iCs/>
          <w:sz w:val="20"/>
          <w:szCs w:val="20"/>
        </w:rPr>
        <w:t xml:space="preserve">name of </w:t>
      </w:r>
      <w:r w:rsidRPr="00AC2B2C">
        <w:rPr>
          <w:rFonts w:ascii="Arial" w:hAnsi="Arial" w:cs="Arial"/>
          <w:i/>
          <w:iCs/>
          <w:sz w:val="20"/>
          <w:szCs w:val="20"/>
        </w:rPr>
        <w:t>school/educational institute</w:t>
      </w:r>
      <w:r w:rsidRPr="006E60DD">
        <w:rPr>
          <w:rFonts w:ascii="Arial" w:hAnsi="Arial" w:cs="Arial"/>
          <w:sz w:val="20"/>
          <w:szCs w:val="20"/>
        </w:rPr>
        <w:t>)</w:t>
      </w:r>
      <w:r w:rsidR="00604A59">
        <w:rPr>
          <w:rFonts w:ascii="Arial" w:hAnsi="Arial" w:cs="Arial"/>
          <w:sz w:val="20"/>
          <w:szCs w:val="20"/>
        </w:rPr>
        <w:t xml:space="preserve"> and</w:t>
      </w:r>
      <w:r w:rsidRPr="006E60DD">
        <w:rPr>
          <w:rFonts w:ascii="Arial" w:hAnsi="Arial" w:cs="Arial"/>
          <w:sz w:val="20"/>
          <w:szCs w:val="20"/>
        </w:rPr>
        <w:t xml:space="preserve"> hereby:</w:t>
      </w:r>
    </w:p>
    <w:p w14:paraId="13F9229E" w14:textId="46D0AFEF" w:rsidR="000C392D" w:rsidRDefault="000C392D" w:rsidP="000C392D">
      <w:pPr>
        <w:spacing w:after="0"/>
        <w:rPr>
          <w:rFonts w:ascii="Arial" w:hAnsi="Arial" w:cs="Arial"/>
          <w:sz w:val="20"/>
          <w:szCs w:val="20"/>
        </w:rPr>
      </w:pPr>
    </w:p>
    <w:p w14:paraId="17CDF021" w14:textId="0DF6AEF8" w:rsidR="00B55B1F" w:rsidRPr="006E60DD" w:rsidRDefault="00B55B1F" w:rsidP="00B55B1F">
      <w:pPr>
        <w:spacing w:after="0"/>
        <w:ind w:left="720" w:hanging="720"/>
        <w:jc w:val="both"/>
        <w:rPr>
          <w:rFonts w:ascii="Arial" w:hAnsi="Arial" w:cs="Arial"/>
          <w:sz w:val="20"/>
          <w:szCs w:val="20"/>
        </w:rPr>
      </w:pPr>
      <w:r w:rsidRPr="006E60DD">
        <w:rPr>
          <w:rFonts w:ascii="Segoe UI Symbol" w:hAnsi="Segoe UI Symbol" w:cs="Segoe UI Symbol"/>
          <w:sz w:val="20"/>
          <w:szCs w:val="20"/>
        </w:rPr>
        <w:t>☐</w:t>
      </w:r>
      <w:r>
        <w:rPr>
          <w:rFonts w:ascii="Arial" w:hAnsi="Arial" w:cs="Arial"/>
          <w:sz w:val="20"/>
          <w:szCs w:val="20"/>
        </w:rPr>
        <w:tab/>
        <w:t>consent to my child/ward participating in the competition titled “</w:t>
      </w:r>
      <w:r w:rsidRPr="006E60DD">
        <w:rPr>
          <w:rFonts w:ascii="Arial" w:hAnsi="Arial" w:cs="Arial"/>
          <w:sz w:val="20"/>
          <w:szCs w:val="20"/>
        </w:rPr>
        <w:t>BEYOND THE SCREEN IDEATION CHALLENGE</w:t>
      </w:r>
      <w:proofErr w:type="gramStart"/>
      <w:r w:rsidR="00595523">
        <w:rPr>
          <w:rFonts w:ascii="Arial" w:hAnsi="Arial" w:cs="Arial"/>
          <w:sz w:val="20"/>
          <w:szCs w:val="20"/>
        </w:rPr>
        <w:t>”</w:t>
      </w:r>
      <w:r w:rsidR="00E63B44">
        <w:rPr>
          <w:rFonts w:ascii="Arial" w:hAnsi="Arial" w:cs="Arial"/>
          <w:sz w:val="20"/>
          <w:szCs w:val="20"/>
        </w:rPr>
        <w:t>;</w:t>
      </w:r>
      <w:proofErr w:type="gramEnd"/>
    </w:p>
    <w:p w14:paraId="58AE63EB" w14:textId="77777777" w:rsidR="00B55B1F" w:rsidRPr="006E60DD" w:rsidRDefault="00B55B1F" w:rsidP="000C392D">
      <w:pPr>
        <w:spacing w:after="0"/>
        <w:rPr>
          <w:rFonts w:ascii="Arial" w:hAnsi="Arial" w:cs="Arial"/>
          <w:sz w:val="20"/>
          <w:szCs w:val="20"/>
        </w:rPr>
      </w:pPr>
    </w:p>
    <w:p w14:paraId="6ABB9EDA" w14:textId="15FF462B" w:rsidR="000C392D" w:rsidRDefault="000C392D" w:rsidP="005116EB">
      <w:pPr>
        <w:spacing w:after="0"/>
        <w:ind w:left="720" w:hanging="720"/>
        <w:jc w:val="both"/>
        <w:rPr>
          <w:rFonts w:ascii="Arial" w:hAnsi="Arial" w:cs="Arial"/>
          <w:sz w:val="20"/>
          <w:szCs w:val="20"/>
        </w:rPr>
      </w:pPr>
      <w:r w:rsidRPr="006E60DD">
        <w:rPr>
          <w:rFonts w:ascii="Segoe UI Symbol" w:hAnsi="Segoe UI Symbol" w:cs="Segoe UI Symbol"/>
          <w:sz w:val="20"/>
          <w:szCs w:val="20"/>
        </w:rPr>
        <w:t>☐</w:t>
      </w:r>
      <w:r w:rsidR="00EF450D">
        <w:rPr>
          <w:rFonts w:ascii="Arial" w:hAnsi="Arial" w:cs="Arial"/>
          <w:sz w:val="20"/>
          <w:szCs w:val="20"/>
        </w:rPr>
        <w:tab/>
        <w:t>c</w:t>
      </w:r>
      <w:r w:rsidRPr="006E60DD">
        <w:rPr>
          <w:rFonts w:ascii="Arial" w:hAnsi="Arial" w:cs="Arial"/>
          <w:sz w:val="20"/>
          <w:szCs w:val="20"/>
        </w:rPr>
        <w:t xml:space="preserve">onfirm that the personal details provided in this </w:t>
      </w:r>
      <w:r w:rsidR="00C7232E">
        <w:rPr>
          <w:rFonts w:ascii="Arial" w:hAnsi="Arial" w:cs="Arial"/>
          <w:sz w:val="20"/>
          <w:szCs w:val="20"/>
        </w:rPr>
        <w:t>consent form</w:t>
      </w:r>
      <w:r w:rsidRPr="006E60DD">
        <w:rPr>
          <w:rFonts w:ascii="Arial" w:hAnsi="Arial" w:cs="Arial"/>
          <w:sz w:val="20"/>
          <w:szCs w:val="20"/>
        </w:rPr>
        <w:t xml:space="preserve"> are accurate and</w:t>
      </w:r>
      <w:r w:rsidR="00EF450D">
        <w:rPr>
          <w:rFonts w:ascii="Arial" w:hAnsi="Arial" w:cs="Arial"/>
          <w:sz w:val="20"/>
          <w:szCs w:val="20"/>
        </w:rPr>
        <w:t xml:space="preserve"> </w:t>
      </w:r>
      <w:r w:rsidRPr="006E60DD">
        <w:rPr>
          <w:rFonts w:ascii="Arial" w:hAnsi="Arial" w:cs="Arial"/>
          <w:sz w:val="20"/>
          <w:szCs w:val="20"/>
        </w:rPr>
        <w:t xml:space="preserve">complete </w:t>
      </w:r>
      <w:r w:rsidR="002E396A">
        <w:rPr>
          <w:rFonts w:ascii="Arial" w:hAnsi="Arial" w:cs="Arial"/>
          <w:sz w:val="20"/>
          <w:szCs w:val="20"/>
        </w:rPr>
        <w:t xml:space="preserve">and that I am able to give parental/guardian consent for my child/ward to participate in the </w:t>
      </w:r>
      <w:r w:rsidR="00595523">
        <w:rPr>
          <w:rFonts w:ascii="Arial" w:hAnsi="Arial" w:cs="Arial"/>
          <w:sz w:val="20"/>
          <w:szCs w:val="20"/>
        </w:rPr>
        <w:t>competition and</w:t>
      </w:r>
      <w:r w:rsidR="005D52E4">
        <w:rPr>
          <w:rFonts w:ascii="Arial" w:hAnsi="Arial" w:cs="Arial"/>
          <w:sz w:val="20"/>
          <w:szCs w:val="20"/>
        </w:rPr>
        <w:t xml:space="preserve"> confirm that </w:t>
      </w:r>
      <w:r w:rsidR="00942CBB">
        <w:rPr>
          <w:rFonts w:ascii="Arial" w:hAnsi="Arial" w:cs="Arial"/>
          <w:sz w:val="20"/>
          <w:szCs w:val="20"/>
        </w:rPr>
        <w:t xml:space="preserve">my child/ward has no health conditions that preclude his/her </w:t>
      </w:r>
      <w:r w:rsidR="00A51963">
        <w:rPr>
          <w:rFonts w:ascii="Arial" w:hAnsi="Arial" w:cs="Arial"/>
          <w:sz w:val="20"/>
          <w:szCs w:val="20"/>
        </w:rPr>
        <w:t>participation</w:t>
      </w:r>
      <w:r w:rsidR="00942CBB">
        <w:rPr>
          <w:rFonts w:ascii="Arial" w:hAnsi="Arial" w:cs="Arial"/>
          <w:sz w:val="20"/>
          <w:szCs w:val="20"/>
        </w:rPr>
        <w:t xml:space="preserve"> in the </w:t>
      </w:r>
      <w:proofErr w:type="gramStart"/>
      <w:r w:rsidR="00595523">
        <w:rPr>
          <w:rFonts w:ascii="Arial" w:hAnsi="Arial" w:cs="Arial"/>
          <w:sz w:val="20"/>
          <w:szCs w:val="20"/>
        </w:rPr>
        <w:t>competition;</w:t>
      </w:r>
      <w:proofErr w:type="gramEnd"/>
    </w:p>
    <w:p w14:paraId="78CB5BF5" w14:textId="77777777" w:rsidR="003961D2" w:rsidRPr="006E60DD" w:rsidRDefault="003961D2" w:rsidP="003961D2">
      <w:pPr>
        <w:spacing w:after="0"/>
        <w:jc w:val="both"/>
        <w:rPr>
          <w:rFonts w:ascii="Arial" w:hAnsi="Arial" w:cs="Arial"/>
          <w:sz w:val="20"/>
          <w:szCs w:val="20"/>
        </w:rPr>
      </w:pPr>
    </w:p>
    <w:p w14:paraId="2C93B918" w14:textId="71348643" w:rsidR="003961D2" w:rsidRDefault="003961D2" w:rsidP="003961D2">
      <w:pPr>
        <w:spacing w:after="0"/>
        <w:ind w:left="720" w:hanging="720"/>
        <w:jc w:val="both"/>
        <w:rPr>
          <w:rFonts w:ascii="Arial" w:hAnsi="Arial" w:cs="Arial"/>
          <w:sz w:val="20"/>
          <w:szCs w:val="20"/>
        </w:rPr>
      </w:pPr>
      <w:r w:rsidRPr="006E60DD">
        <w:rPr>
          <w:rFonts w:ascii="Segoe UI Symbol" w:hAnsi="Segoe UI Symbol" w:cs="Segoe UI Symbol"/>
          <w:sz w:val="20"/>
          <w:szCs w:val="20"/>
        </w:rPr>
        <w:t>☐</w:t>
      </w:r>
      <w:r>
        <w:rPr>
          <w:rFonts w:ascii="Arial" w:hAnsi="Arial" w:cs="Arial"/>
          <w:sz w:val="20"/>
          <w:szCs w:val="20"/>
        </w:rPr>
        <w:tab/>
      </w:r>
      <w:r w:rsidRPr="006E60DD">
        <w:rPr>
          <w:rFonts w:ascii="Arial" w:hAnsi="Arial" w:cs="Arial"/>
          <w:sz w:val="20"/>
          <w:szCs w:val="20"/>
        </w:rPr>
        <w:t xml:space="preserve">confirm that I have </w:t>
      </w:r>
      <w:r w:rsidR="00630889" w:rsidRPr="006E60DD">
        <w:rPr>
          <w:rFonts w:ascii="Arial" w:hAnsi="Arial" w:cs="Arial"/>
          <w:sz w:val="20"/>
          <w:szCs w:val="20"/>
        </w:rPr>
        <w:t xml:space="preserve">fully </w:t>
      </w:r>
      <w:r w:rsidRPr="006E60DD">
        <w:rPr>
          <w:rFonts w:ascii="Arial" w:hAnsi="Arial" w:cs="Arial"/>
          <w:sz w:val="20"/>
          <w:szCs w:val="20"/>
        </w:rPr>
        <w:t>read</w:t>
      </w:r>
      <w:r w:rsidR="000F7B87">
        <w:rPr>
          <w:rFonts w:ascii="Arial" w:hAnsi="Arial" w:cs="Arial"/>
          <w:sz w:val="20"/>
          <w:szCs w:val="20"/>
        </w:rPr>
        <w:t xml:space="preserve"> and</w:t>
      </w:r>
      <w:r w:rsidRPr="006E60DD">
        <w:rPr>
          <w:rFonts w:ascii="Arial" w:hAnsi="Arial" w:cs="Arial"/>
          <w:sz w:val="20"/>
          <w:szCs w:val="20"/>
        </w:rPr>
        <w:t xml:space="preserve"> underst</w:t>
      </w:r>
      <w:r w:rsidR="00EE6A2A">
        <w:rPr>
          <w:rFonts w:ascii="Arial" w:hAnsi="Arial" w:cs="Arial"/>
          <w:sz w:val="20"/>
          <w:szCs w:val="20"/>
        </w:rPr>
        <w:t>oo</w:t>
      </w:r>
      <w:r w:rsidRPr="006E60DD">
        <w:rPr>
          <w:rFonts w:ascii="Arial" w:hAnsi="Arial" w:cs="Arial"/>
          <w:sz w:val="20"/>
          <w:szCs w:val="20"/>
        </w:rPr>
        <w:t xml:space="preserve">d and agree to the Terms and Conditions of </w:t>
      </w:r>
      <w:r w:rsidR="00E4760E">
        <w:rPr>
          <w:rFonts w:ascii="Arial" w:hAnsi="Arial" w:cs="Arial"/>
          <w:sz w:val="20"/>
          <w:szCs w:val="20"/>
        </w:rPr>
        <w:t xml:space="preserve">the competition </w:t>
      </w:r>
      <w:r w:rsidR="00630889">
        <w:rPr>
          <w:rFonts w:ascii="Arial" w:hAnsi="Arial" w:cs="Arial"/>
          <w:sz w:val="20"/>
          <w:szCs w:val="20"/>
        </w:rPr>
        <w:t>(</w:t>
      </w:r>
      <w:r w:rsidR="00E4760E">
        <w:rPr>
          <w:rFonts w:ascii="Arial" w:hAnsi="Arial" w:cs="Arial"/>
          <w:sz w:val="20"/>
          <w:szCs w:val="20"/>
        </w:rPr>
        <w:t>a copy of which is appended to this consent form</w:t>
      </w:r>
      <w:r w:rsidR="00630889">
        <w:rPr>
          <w:rFonts w:ascii="Arial" w:hAnsi="Arial" w:cs="Arial"/>
          <w:sz w:val="20"/>
          <w:szCs w:val="20"/>
        </w:rPr>
        <w:t>) and undertake to abide by the obligations which it imposes on me as the parent/guardian of my child/</w:t>
      </w:r>
      <w:proofErr w:type="gramStart"/>
      <w:r w:rsidR="00630889">
        <w:rPr>
          <w:rFonts w:ascii="Arial" w:hAnsi="Arial" w:cs="Arial"/>
          <w:sz w:val="20"/>
          <w:szCs w:val="20"/>
        </w:rPr>
        <w:t>ward</w:t>
      </w:r>
      <w:r w:rsidR="00E4760E">
        <w:rPr>
          <w:rFonts w:ascii="Arial" w:hAnsi="Arial" w:cs="Arial"/>
          <w:sz w:val="20"/>
          <w:szCs w:val="20"/>
        </w:rPr>
        <w:t>;</w:t>
      </w:r>
      <w:proofErr w:type="gramEnd"/>
      <w:r w:rsidR="00E4760E">
        <w:rPr>
          <w:rFonts w:ascii="Arial" w:hAnsi="Arial" w:cs="Arial"/>
          <w:sz w:val="20"/>
          <w:szCs w:val="20"/>
        </w:rPr>
        <w:t xml:space="preserve"> </w:t>
      </w:r>
    </w:p>
    <w:p w14:paraId="5ABA01E6" w14:textId="005D0024" w:rsidR="00E94602" w:rsidRDefault="00E94602" w:rsidP="003961D2">
      <w:pPr>
        <w:spacing w:after="0"/>
        <w:ind w:left="720" w:hanging="720"/>
        <w:jc w:val="both"/>
        <w:rPr>
          <w:rFonts w:ascii="Arial" w:hAnsi="Arial" w:cs="Arial"/>
          <w:sz w:val="20"/>
          <w:szCs w:val="20"/>
        </w:rPr>
      </w:pPr>
    </w:p>
    <w:p w14:paraId="0B9F7C60" w14:textId="7A24D7A0" w:rsidR="00E94602" w:rsidRDefault="00E94602" w:rsidP="00E94602">
      <w:pPr>
        <w:spacing w:after="0"/>
        <w:ind w:left="720" w:hanging="720"/>
        <w:jc w:val="both"/>
        <w:rPr>
          <w:rFonts w:ascii="Arial" w:hAnsi="Arial" w:cs="Arial"/>
          <w:sz w:val="20"/>
          <w:szCs w:val="20"/>
        </w:rPr>
      </w:pPr>
      <w:r w:rsidRPr="006E60DD">
        <w:rPr>
          <w:rFonts w:ascii="Segoe UI Symbol" w:hAnsi="Segoe UI Symbol" w:cs="Segoe UI Symbol"/>
          <w:sz w:val="20"/>
          <w:szCs w:val="20"/>
        </w:rPr>
        <w:t>☐</w:t>
      </w:r>
      <w:r>
        <w:rPr>
          <w:rFonts w:ascii="Arial" w:hAnsi="Arial" w:cs="Arial"/>
          <w:sz w:val="20"/>
          <w:szCs w:val="20"/>
        </w:rPr>
        <w:tab/>
      </w:r>
      <w:r w:rsidR="00961EBA">
        <w:rPr>
          <w:rFonts w:ascii="Arial" w:hAnsi="Arial" w:cs="Arial"/>
          <w:sz w:val="20"/>
          <w:szCs w:val="20"/>
        </w:rPr>
        <w:t xml:space="preserve">confirm that I am </w:t>
      </w:r>
      <w:r>
        <w:rPr>
          <w:rFonts w:ascii="Arial" w:hAnsi="Arial" w:cs="Arial"/>
          <w:sz w:val="20"/>
          <w:szCs w:val="20"/>
        </w:rPr>
        <w:t xml:space="preserve">aware </w:t>
      </w:r>
      <w:r w:rsidR="001C1F01">
        <w:rPr>
          <w:rFonts w:ascii="Arial" w:hAnsi="Arial" w:cs="Arial"/>
          <w:sz w:val="20"/>
          <w:szCs w:val="20"/>
        </w:rPr>
        <w:t xml:space="preserve">(1) </w:t>
      </w:r>
      <w:r w:rsidR="00651FDA">
        <w:rPr>
          <w:rFonts w:ascii="Arial" w:hAnsi="Arial" w:cs="Arial"/>
          <w:sz w:val="20"/>
          <w:szCs w:val="20"/>
        </w:rPr>
        <w:t xml:space="preserve">that </w:t>
      </w:r>
      <w:r w:rsidR="009F1EB3">
        <w:rPr>
          <w:rFonts w:ascii="Arial" w:hAnsi="Arial" w:cs="Arial"/>
          <w:sz w:val="20"/>
          <w:szCs w:val="20"/>
        </w:rPr>
        <w:t xml:space="preserve">the personal data of my child/ward may be collected, used, disclosed or processed </w:t>
      </w:r>
      <w:r w:rsidR="001C1F01">
        <w:rPr>
          <w:rFonts w:ascii="Arial" w:hAnsi="Arial" w:cs="Arial"/>
          <w:sz w:val="20"/>
          <w:szCs w:val="20"/>
        </w:rPr>
        <w:t>by the</w:t>
      </w:r>
      <w:r w:rsidR="0059260C">
        <w:rPr>
          <w:rFonts w:ascii="Arial" w:hAnsi="Arial" w:cs="Arial"/>
          <w:sz w:val="20"/>
          <w:szCs w:val="20"/>
        </w:rPr>
        <w:t xml:space="preserve"> competition</w:t>
      </w:r>
      <w:r w:rsidR="001C1F01">
        <w:rPr>
          <w:rFonts w:ascii="Arial" w:hAnsi="Arial" w:cs="Arial"/>
          <w:sz w:val="20"/>
          <w:szCs w:val="20"/>
        </w:rPr>
        <w:t xml:space="preserve"> organisers (</w:t>
      </w:r>
      <w:r w:rsidR="0000706D">
        <w:rPr>
          <w:rFonts w:ascii="Arial" w:hAnsi="Arial" w:cs="Arial"/>
          <w:sz w:val="20"/>
          <w:szCs w:val="20"/>
        </w:rPr>
        <w:t>see</w:t>
      </w:r>
      <w:r w:rsidR="001C1F01">
        <w:rPr>
          <w:rFonts w:ascii="Arial" w:hAnsi="Arial" w:cs="Arial"/>
          <w:sz w:val="20"/>
          <w:szCs w:val="20"/>
        </w:rPr>
        <w:t xml:space="preserve"> </w:t>
      </w:r>
      <w:r w:rsidR="002C3F70">
        <w:rPr>
          <w:rFonts w:ascii="Arial" w:hAnsi="Arial" w:cs="Arial"/>
          <w:sz w:val="20"/>
          <w:szCs w:val="20"/>
        </w:rPr>
        <w:t>c</w:t>
      </w:r>
      <w:r w:rsidR="001C1F01">
        <w:rPr>
          <w:rFonts w:ascii="Arial" w:hAnsi="Arial" w:cs="Arial"/>
          <w:sz w:val="20"/>
          <w:szCs w:val="20"/>
        </w:rPr>
        <w:t>lause</w:t>
      </w:r>
      <w:r w:rsidR="002C3F70">
        <w:rPr>
          <w:rFonts w:ascii="Arial" w:hAnsi="Arial" w:cs="Arial"/>
          <w:sz w:val="20"/>
          <w:szCs w:val="20"/>
        </w:rPr>
        <w:t>s</w:t>
      </w:r>
      <w:r w:rsidR="001C1F01">
        <w:rPr>
          <w:rFonts w:ascii="Arial" w:hAnsi="Arial" w:cs="Arial"/>
          <w:sz w:val="20"/>
          <w:szCs w:val="20"/>
        </w:rPr>
        <w:t xml:space="preserve"> 10 </w:t>
      </w:r>
      <w:r w:rsidR="002C3F70">
        <w:rPr>
          <w:rFonts w:ascii="Arial" w:hAnsi="Arial" w:cs="Arial"/>
          <w:sz w:val="20"/>
          <w:szCs w:val="20"/>
        </w:rPr>
        <w:t xml:space="preserve">and 11.2 </w:t>
      </w:r>
      <w:r w:rsidR="001C1F01">
        <w:rPr>
          <w:rFonts w:ascii="Arial" w:hAnsi="Arial" w:cs="Arial"/>
          <w:sz w:val="20"/>
          <w:szCs w:val="20"/>
        </w:rPr>
        <w:t>of the Terms and Conditions)</w:t>
      </w:r>
      <w:r>
        <w:rPr>
          <w:rFonts w:ascii="Arial" w:hAnsi="Arial" w:cs="Arial"/>
          <w:sz w:val="20"/>
          <w:szCs w:val="20"/>
        </w:rPr>
        <w:t>;</w:t>
      </w:r>
      <w:r w:rsidR="001C1F01">
        <w:rPr>
          <w:rFonts w:ascii="Arial" w:hAnsi="Arial" w:cs="Arial"/>
          <w:sz w:val="20"/>
          <w:szCs w:val="20"/>
        </w:rPr>
        <w:t xml:space="preserve"> (2) </w:t>
      </w:r>
      <w:r w:rsidR="00651FDA">
        <w:rPr>
          <w:rFonts w:ascii="Arial" w:hAnsi="Arial" w:cs="Arial"/>
          <w:sz w:val="20"/>
          <w:szCs w:val="20"/>
        </w:rPr>
        <w:t xml:space="preserve">that </w:t>
      </w:r>
      <w:r w:rsidR="004453B6">
        <w:rPr>
          <w:rFonts w:ascii="Arial" w:hAnsi="Arial" w:cs="Arial"/>
          <w:sz w:val="20"/>
          <w:szCs w:val="20"/>
        </w:rPr>
        <w:t>my child/ward may participate in</w:t>
      </w:r>
      <w:r w:rsidR="00466137">
        <w:rPr>
          <w:rFonts w:ascii="Arial" w:hAnsi="Arial" w:cs="Arial"/>
          <w:sz w:val="20"/>
          <w:szCs w:val="20"/>
        </w:rPr>
        <w:t xml:space="preserve"> </w:t>
      </w:r>
      <w:r w:rsidR="004453B6">
        <w:rPr>
          <w:rFonts w:ascii="Arial" w:hAnsi="Arial" w:cs="Arial"/>
          <w:sz w:val="20"/>
          <w:szCs w:val="20"/>
        </w:rPr>
        <w:t xml:space="preserve">publicity </w:t>
      </w:r>
      <w:r w:rsidR="00345E18">
        <w:rPr>
          <w:rFonts w:ascii="Arial" w:hAnsi="Arial" w:cs="Arial"/>
          <w:sz w:val="20"/>
          <w:szCs w:val="20"/>
        </w:rPr>
        <w:t>activities</w:t>
      </w:r>
      <w:r w:rsidR="004453B6">
        <w:rPr>
          <w:rFonts w:ascii="Arial" w:hAnsi="Arial" w:cs="Arial"/>
          <w:sz w:val="20"/>
          <w:szCs w:val="20"/>
        </w:rPr>
        <w:t xml:space="preserve"> in relation to the competition </w:t>
      </w:r>
      <w:r w:rsidR="0000706D">
        <w:rPr>
          <w:rFonts w:ascii="Arial" w:hAnsi="Arial" w:cs="Arial"/>
          <w:sz w:val="20"/>
          <w:szCs w:val="20"/>
        </w:rPr>
        <w:t xml:space="preserve">(see clause 11.1 of the Terms and Conditions); (iii) </w:t>
      </w:r>
      <w:r w:rsidR="00651FDA">
        <w:rPr>
          <w:rFonts w:ascii="Arial" w:hAnsi="Arial" w:cs="Arial"/>
          <w:sz w:val="20"/>
          <w:szCs w:val="20"/>
        </w:rPr>
        <w:t xml:space="preserve">that </w:t>
      </w:r>
      <w:r w:rsidR="00345E18">
        <w:rPr>
          <w:rFonts w:ascii="Arial" w:hAnsi="Arial" w:cs="Arial"/>
          <w:sz w:val="20"/>
          <w:szCs w:val="20"/>
        </w:rPr>
        <w:t xml:space="preserve">a </w:t>
      </w:r>
      <w:r w:rsidR="00883EB4">
        <w:rPr>
          <w:rFonts w:ascii="Arial" w:hAnsi="Arial" w:cs="Arial"/>
          <w:sz w:val="20"/>
          <w:szCs w:val="20"/>
        </w:rPr>
        <w:t xml:space="preserve">licence </w:t>
      </w:r>
      <w:r w:rsidR="00345E18">
        <w:rPr>
          <w:rFonts w:ascii="Arial" w:hAnsi="Arial" w:cs="Arial"/>
          <w:sz w:val="20"/>
          <w:szCs w:val="20"/>
        </w:rPr>
        <w:t>will be</w:t>
      </w:r>
      <w:r w:rsidR="00883EB4">
        <w:rPr>
          <w:rFonts w:ascii="Arial" w:hAnsi="Arial" w:cs="Arial"/>
          <w:sz w:val="20"/>
          <w:szCs w:val="20"/>
        </w:rPr>
        <w:t xml:space="preserve"> granted by</w:t>
      </w:r>
      <w:r w:rsidR="005C0060">
        <w:rPr>
          <w:rFonts w:ascii="Arial" w:hAnsi="Arial" w:cs="Arial"/>
          <w:sz w:val="20"/>
          <w:szCs w:val="20"/>
        </w:rPr>
        <w:t xml:space="preserve"> my child/ward</w:t>
      </w:r>
      <w:r w:rsidR="00883EB4">
        <w:rPr>
          <w:rFonts w:ascii="Arial" w:hAnsi="Arial" w:cs="Arial"/>
          <w:sz w:val="20"/>
          <w:szCs w:val="20"/>
        </w:rPr>
        <w:t xml:space="preserve"> to the </w:t>
      </w:r>
      <w:r w:rsidR="00345E18">
        <w:rPr>
          <w:rFonts w:ascii="Arial" w:hAnsi="Arial" w:cs="Arial"/>
          <w:sz w:val="20"/>
          <w:szCs w:val="20"/>
        </w:rPr>
        <w:t xml:space="preserve">competition </w:t>
      </w:r>
      <w:r w:rsidR="00883EB4">
        <w:rPr>
          <w:rFonts w:ascii="Arial" w:hAnsi="Arial" w:cs="Arial"/>
          <w:sz w:val="20"/>
          <w:szCs w:val="20"/>
        </w:rPr>
        <w:t xml:space="preserve">organisers in relation to the </w:t>
      </w:r>
      <w:r w:rsidR="003D5FFA">
        <w:rPr>
          <w:rFonts w:ascii="Arial" w:hAnsi="Arial" w:cs="Arial"/>
          <w:sz w:val="20"/>
          <w:szCs w:val="20"/>
        </w:rPr>
        <w:t>intellectual property rights in any competition entry (see clause 7.4 of the Terms and Conditions</w:t>
      </w:r>
      <w:r w:rsidR="00326020">
        <w:rPr>
          <w:rFonts w:ascii="Arial" w:hAnsi="Arial" w:cs="Arial"/>
          <w:sz w:val="20"/>
          <w:szCs w:val="20"/>
        </w:rPr>
        <w:t>)</w:t>
      </w:r>
      <w:r w:rsidR="00E63B44">
        <w:rPr>
          <w:rFonts w:ascii="Arial" w:hAnsi="Arial" w:cs="Arial"/>
          <w:sz w:val="20"/>
          <w:szCs w:val="20"/>
        </w:rPr>
        <w:t>;</w:t>
      </w:r>
      <w:r w:rsidR="006852EB">
        <w:rPr>
          <w:rFonts w:ascii="Arial" w:hAnsi="Arial" w:cs="Arial"/>
          <w:sz w:val="20"/>
          <w:szCs w:val="20"/>
        </w:rPr>
        <w:t xml:space="preserve"> and (iv) </w:t>
      </w:r>
      <w:r w:rsidR="00651FDA">
        <w:rPr>
          <w:rFonts w:ascii="Arial" w:hAnsi="Arial" w:cs="Arial"/>
          <w:sz w:val="20"/>
          <w:szCs w:val="20"/>
        </w:rPr>
        <w:t xml:space="preserve">of </w:t>
      </w:r>
      <w:r w:rsidR="006852EB">
        <w:rPr>
          <w:rFonts w:ascii="Arial" w:hAnsi="Arial" w:cs="Arial"/>
          <w:sz w:val="20"/>
          <w:szCs w:val="20"/>
        </w:rPr>
        <w:t xml:space="preserve">the indemnities and limitation of liability as </w:t>
      </w:r>
      <w:r w:rsidR="00651FDA">
        <w:rPr>
          <w:rFonts w:ascii="Arial" w:hAnsi="Arial" w:cs="Arial"/>
          <w:sz w:val="20"/>
          <w:szCs w:val="20"/>
        </w:rPr>
        <w:t>set out in clause 9 of the Terms and Condition</w:t>
      </w:r>
      <w:r w:rsidR="00E63B44">
        <w:rPr>
          <w:rFonts w:ascii="Arial" w:hAnsi="Arial" w:cs="Arial"/>
          <w:sz w:val="20"/>
          <w:szCs w:val="20"/>
        </w:rPr>
        <w:t>s</w:t>
      </w:r>
      <w:r w:rsidR="00F23AC4">
        <w:rPr>
          <w:rFonts w:ascii="Arial" w:hAnsi="Arial" w:cs="Arial"/>
          <w:sz w:val="20"/>
          <w:szCs w:val="20"/>
        </w:rPr>
        <w:t>;</w:t>
      </w:r>
    </w:p>
    <w:p w14:paraId="59D3841B" w14:textId="77777777" w:rsidR="000C392D" w:rsidRPr="006E60DD" w:rsidRDefault="000C392D" w:rsidP="000C392D">
      <w:pPr>
        <w:spacing w:after="0"/>
        <w:rPr>
          <w:rFonts w:ascii="Arial" w:hAnsi="Arial" w:cs="Arial"/>
          <w:sz w:val="20"/>
          <w:szCs w:val="20"/>
        </w:rPr>
      </w:pPr>
    </w:p>
    <w:p w14:paraId="72EDE009" w14:textId="6F2C4045" w:rsidR="000C392D" w:rsidRDefault="000C392D" w:rsidP="00B337A7">
      <w:pPr>
        <w:spacing w:after="0"/>
        <w:ind w:left="720" w:hanging="720"/>
        <w:jc w:val="both"/>
        <w:rPr>
          <w:rFonts w:ascii="Arial" w:hAnsi="Arial" w:cs="Arial"/>
          <w:sz w:val="20"/>
          <w:szCs w:val="20"/>
        </w:rPr>
      </w:pPr>
      <w:r w:rsidRPr="006E60DD">
        <w:rPr>
          <w:rFonts w:ascii="Segoe UI Symbol" w:hAnsi="Segoe UI Symbol" w:cs="Segoe UI Symbol"/>
          <w:sz w:val="20"/>
          <w:szCs w:val="20"/>
        </w:rPr>
        <w:t>☐</w:t>
      </w:r>
      <w:r w:rsidR="00EF450D">
        <w:rPr>
          <w:rFonts w:ascii="Arial" w:hAnsi="Arial" w:cs="Arial"/>
          <w:sz w:val="20"/>
          <w:szCs w:val="20"/>
        </w:rPr>
        <w:tab/>
        <w:t>c</w:t>
      </w:r>
      <w:r w:rsidRPr="006E60DD">
        <w:rPr>
          <w:rFonts w:ascii="Arial" w:hAnsi="Arial" w:cs="Arial"/>
          <w:sz w:val="20"/>
          <w:szCs w:val="20"/>
        </w:rPr>
        <w:t xml:space="preserve">onsent to the collection, use, disclosure and </w:t>
      </w:r>
      <w:r w:rsidR="00C7232E">
        <w:rPr>
          <w:rFonts w:ascii="Arial" w:hAnsi="Arial" w:cs="Arial"/>
          <w:sz w:val="20"/>
          <w:szCs w:val="20"/>
        </w:rPr>
        <w:t>processing</w:t>
      </w:r>
      <w:r w:rsidR="00C7232E" w:rsidRPr="006E60DD">
        <w:rPr>
          <w:rFonts w:ascii="Arial" w:hAnsi="Arial" w:cs="Arial"/>
          <w:sz w:val="20"/>
          <w:szCs w:val="20"/>
        </w:rPr>
        <w:t xml:space="preserve"> </w:t>
      </w:r>
      <w:r w:rsidRPr="006E60DD">
        <w:rPr>
          <w:rFonts w:ascii="Arial" w:hAnsi="Arial" w:cs="Arial"/>
          <w:sz w:val="20"/>
          <w:szCs w:val="20"/>
        </w:rPr>
        <w:t>of</w:t>
      </w:r>
      <w:r w:rsidR="00C7232E">
        <w:rPr>
          <w:rFonts w:ascii="Arial" w:hAnsi="Arial" w:cs="Arial"/>
          <w:sz w:val="20"/>
          <w:szCs w:val="20"/>
        </w:rPr>
        <w:t xml:space="preserve"> </w:t>
      </w:r>
      <w:r w:rsidR="00FD3CCD">
        <w:rPr>
          <w:rFonts w:ascii="Arial" w:hAnsi="Arial" w:cs="Arial"/>
          <w:sz w:val="20"/>
          <w:szCs w:val="20"/>
        </w:rPr>
        <w:t xml:space="preserve">my </w:t>
      </w:r>
      <w:r w:rsidRPr="006E60DD">
        <w:rPr>
          <w:rFonts w:ascii="Arial" w:hAnsi="Arial" w:cs="Arial"/>
          <w:sz w:val="20"/>
          <w:szCs w:val="20"/>
        </w:rPr>
        <w:t xml:space="preserve">personal data </w:t>
      </w:r>
      <w:r w:rsidR="00FD3CCD">
        <w:rPr>
          <w:rFonts w:ascii="Arial" w:hAnsi="Arial" w:cs="Arial"/>
          <w:sz w:val="20"/>
          <w:szCs w:val="20"/>
        </w:rPr>
        <w:t xml:space="preserve">as </w:t>
      </w:r>
      <w:r w:rsidRPr="006E60DD">
        <w:rPr>
          <w:rFonts w:ascii="Arial" w:hAnsi="Arial" w:cs="Arial"/>
          <w:sz w:val="20"/>
          <w:szCs w:val="20"/>
        </w:rPr>
        <w:t>provided in this</w:t>
      </w:r>
      <w:r w:rsidR="00EF450D">
        <w:rPr>
          <w:rFonts w:ascii="Arial" w:hAnsi="Arial" w:cs="Arial"/>
          <w:sz w:val="20"/>
          <w:szCs w:val="20"/>
        </w:rPr>
        <w:t xml:space="preserve"> </w:t>
      </w:r>
      <w:r w:rsidR="00B337A7">
        <w:rPr>
          <w:rFonts w:ascii="Arial" w:hAnsi="Arial" w:cs="Arial"/>
          <w:sz w:val="20"/>
          <w:szCs w:val="20"/>
        </w:rPr>
        <w:t>consent</w:t>
      </w:r>
      <w:r w:rsidR="00B337A7" w:rsidRPr="006E60DD">
        <w:rPr>
          <w:rFonts w:ascii="Arial" w:hAnsi="Arial" w:cs="Arial"/>
          <w:sz w:val="20"/>
          <w:szCs w:val="20"/>
        </w:rPr>
        <w:t xml:space="preserve"> </w:t>
      </w:r>
      <w:r w:rsidRPr="006E60DD">
        <w:rPr>
          <w:rFonts w:ascii="Arial" w:hAnsi="Arial" w:cs="Arial"/>
          <w:sz w:val="20"/>
          <w:szCs w:val="20"/>
        </w:rPr>
        <w:t>form</w:t>
      </w:r>
      <w:r w:rsidR="00BE3E05">
        <w:rPr>
          <w:rFonts w:ascii="Arial" w:hAnsi="Arial" w:cs="Arial"/>
          <w:sz w:val="20"/>
          <w:szCs w:val="20"/>
        </w:rPr>
        <w:t xml:space="preserve"> </w:t>
      </w:r>
      <w:r w:rsidRPr="006E60DD">
        <w:rPr>
          <w:rFonts w:ascii="Arial" w:hAnsi="Arial" w:cs="Arial"/>
          <w:sz w:val="20"/>
          <w:szCs w:val="20"/>
        </w:rPr>
        <w:t xml:space="preserve">for the purpose of </w:t>
      </w:r>
      <w:r w:rsidR="00E94602">
        <w:rPr>
          <w:rFonts w:ascii="Arial" w:hAnsi="Arial" w:cs="Arial"/>
          <w:sz w:val="20"/>
          <w:szCs w:val="20"/>
        </w:rPr>
        <w:t xml:space="preserve">my child/ward’s </w:t>
      </w:r>
      <w:r w:rsidRPr="006E60DD">
        <w:rPr>
          <w:rFonts w:ascii="Arial" w:hAnsi="Arial" w:cs="Arial"/>
          <w:sz w:val="20"/>
          <w:szCs w:val="20"/>
        </w:rPr>
        <w:t>participati</w:t>
      </w:r>
      <w:r w:rsidR="002669CA">
        <w:rPr>
          <w:rFonts w:ascii="Arial" w:hAnsi="Arial" w:cs="Arial"/>
          <w:sz w:val="20"/>
          <w:szCs w:val="20"/>
        </w:rPr>
        <w:t>on</w:t>
      </w:r>
      <w:r w:rsidRPr="006E60DD">
        <w:rPr>
          <w:rFonts w:ascii="Arial" w:hAnsi="Arial" w:cs="Arial"/>
          <w:sz w:val="20"/>
          <w:szCs w:val="20"/>
        </w:rPr>
        <w:t xml:space="preserve"> in the </w:t>
      </w:r>
      <w:r w:rsidR="002669CA">
        <w:rPr>
          <w:rFonts w:ascii="Arial" w:hAnsi="Arial" w:cs="Arial"/>
          <w:sz w:val="20"/>
          <w:szCs w:val="20"/>
        </w:rPr>
        <w:t>competition</w:t>
      </w:r>
      <w:r w:rsidR="00B337A7">
        <w:rPr>
          <w:rFonts w:ascii="Arial" w:hAnsi="Arial" w:cs="Arial"/>
          <w:sz w:val="20"/>
          <w:szCs w:val="20"/>
        </w:rPr>
        <w:t>;</w:t>
      </w:r>
      <w:r w:rsidR="002669CA">
        <w:rPr>
          <w:rFonts w:ascii="Arial" w:hAnsi="Arial" w:cs="Arial"/>
          <w:sz w:val="20"/>
          <w:szCs w:val="20"/>
        </w:rPr>
        <w:t xml:space="preserve"> </w:t>
      </w:r>
      <w:r w:rsidR="007268BA">
        <w:rPr>
          <w:rFonts w:ascii="Arial" w:hAnsi="Arial" w:cs="Arial"/>
          <w:sz w:val="20"/>
          <w:szCs w:val="20"/>
        </w:rPr>
        <w:t>and</w:t>
      </w:r>
    </w:p>
    <w:p w14:paraId="7505B3DE" w14:textId="77777777" w:rsidR="00B15320" w:rsidRPr="006E60DD" w:rsidRDefault="00B15320" w:rsidP="00B15320">
      <w:pPr>
        <w:spacing w:after="0"/>
        <w:jc w:val="both"/>
        <w:rPr>
          <w:rFonts w:ascii="Arial" w:hAnsi="Arial" w:cs="Arial"/>
          <w:sz w:val="20"/>
          <w:szCs w:val="20"/>
        </w:rPr>
      </w:pPr>
    </w:p>
    <w:p w14:paraId="76D243E8" w14:textId="1E76FE7A" w:rsidR="00B15320" w:rsidRDefault="00B15320" w:rsidP="00B15320">
      <w:pPr>
        <w:spacing w:after="0"/>
        <w:ind w:left="720" w:hanging="720"/>
        <w:jc w:val="both"/>
        <w:rPr>
          <w:rFonts w:ascii="Arial" w:hAnsi="Arial" w:cs="Arial"/>
          <w:sz w:val="20"/>
          <w:szCs w:val="20"/>
        </w:rPr>
      </w:pPr>
      <w:r w:rsidRPr="006E60DD">
        <w:rPr>
          <w:rFonts w:ascii="Segoe UI Symbol" w:hAnsi="Segoe UI Symbol" w:cs="Segoe UI Symbol"/>
          <w:sz w:val="20"/>
          <w:szCs w:val="20"/>
        </w:rPr>
        <w:t>☐</w:t>
      </w:r>
      <w:r>
        <w:rPr>
          <w:rFonts w:ascii="Arial" w:hAnsi="Arial" w:cs="Arial"/>
          <w:sz w:val="20"/>
          <w:szCs w:val="20"/>
        </w:rPr>
        <w:tab/>
        <w:t>a</w:t>
      </w:r>
      <w:r w:rsidRPr="006E60DD">
        <w:rPr>
          <w:rFonts w:ascii="Arial" w:hAnsi="Arial" w:cs="Arial"/>
          <w:sz w:val="20"/>
          <w:szCs w:val="20"/>
        </w:rPr>
        <w:t xml:space="preserve">cknowledge </w:t>
      </w:r>
      <w:r>
        <w:rPr>
          <w:rFonts w:ascii="Arial" w:hAnsi="Arial" w:cs="Arial"/>
          <w:sz w:val="20"/>
          <w:szCs w:val="20"/>
        </w:rPr>
        <w:t xml:space="preserve">that the </w:t>
      </w:r>
      <w:r w:rsidR="004B112F">
        <w:rPr>
          <w:rFonts w:ascii="Arial" w:hAnsi="Arial" w:cs="Arial"/>
          <w:sz w:val="20"/>
          <w:szCs w:val="20"/>
        </w:rPr>
        <w:t xml:space="preserve">competition </w:t>
      </w:r>
      <w:r>
        <w:rPr>
          <w:rFonts w:ascii="Arial" w:hAnsi="Arial" w:cs="Arial"/>
          <w:sz w:val="20"/>
          <w:szCs w:val="20"/>
        </w:rPr>
        <w:t>organisers are not responsible for providing adult supervision for my child/ward</w:t>
      </w:r>
      <w:r w:rsidRPr="006E60DD">
        <w:rPr>
          <w:rFonts w:ascii="Arial" w:hAnsi="Arial" w:cs="Arial"/>
          <w:sz w:val="20"/>
          <w:szCs w:val="20"/>
        </w:rPr>
        <w:t>.</w:t>
      </w:r>
    </w:p>
    <w:p w14:paraId="72FBE495" w14:textId="447D2D80" w:rsidR="007128EE" w:rsidRPr="006E60DD" w:rsidRDefault="007128EE" w:rsidP="007128EE">
      <w:pPr>
        <w:spacing w:after="0"/>
        <w:rPr>
          <w:rFonts w:ascii="Arial" w:hAnsi="Arial" w:cs="Arial"/>
          <w:sz w:val="20"/>
          <w:szCs w:val="20"/>
        </w:rPr>
      </w:pPr>
    </w:p>
    <w:p w14:paraId="24AA28BB" w14:textId="3CE122B4" w:rsidR="007128EE" w:rsidRPr="006E60DD" w:rsidRDefault="007128EE" w:rsidP="007128EE">
      <w:pPr>
        <w:spacing w:after="0"/>
        <w:rPr>
          <w:rFonts w:ascii="Arial" w:hAnsi="Arial" w:cs="Arial"/>
          <w:sz w:val="20"/>
          <w:szCs w:val="20"/>
        </w:rPr>
      </w:pPr>
    </w:p>
    <w:tbl>
      <w:tblPr>
        <w:tblStyle w:val="TableGrid"/>
        <w:tblW w:w="0" w:type="auto"/>
        <w:tblLook w:val="04A0" w:firstRow="1" w:lastRow="0" w:firstColumn="1" w:lastColumn="0" w:noHBand="0" w:noVBand="1"/>
      </w:tblPr>
      <w:tblGrid>
        <w:gridCol w:w="6516"/>
        <w:gridCol w:w="2500"/>
      </w:tblGrid>
      <w:tr w:rsidR="00404CCE" w:rsidRPr="00DB7413" w14:paraId="6F7AAEED" w14:textId="77777777" w:rsidTr="00AC2B2C">
        <w:tc>
          <w:tcPr>
            <w:tcW w:w="6516" w:type="dxa"/>
          </w:tcPr>
          <w:p w14:paraId="2B297D36" w14:textId="3601876E" w:rsidR="00404CCE" w:rsidRPr="00DB7413" w:rsidRDefault="00404CCE" w:rsidP="007128EE">
            <w:pPr>
              <w:rPr>
                <w:rFonts w:ascii="Arial" w:hAnsi="Arial" w:cs="Arial"/>
                <w:sz w:val="20"/>
                <w:szCs w:val="20"/>
              </w:rPr>
            </w:pPr>
            <w:r w:rsidRPr="00DB7413">
              <w:rPr>
                <w:rFonts w:ascii="Arial" w:hAnsi="Arial" w:cs="Arial"/>
                <w:sz w:val="20"/>
                <w:szCs w:val="20"/>
              </w:rPr>
              <w:t>Full name of parent/guardian*</w:t>
            </w:r>
          </w:p>
          <w:p w14:paraId="3F548155" w14:textId="77777777" w:rsidR="00404CCE" w:rsidRPr="00DB7413" w:rsidRDefault="00404CCE" w:rsidP="007128EE">
            <w:pPr>
              <w:rPr>
                <w:rFonts w:ascii="Arial" w:hAnsi="Arial" w:cs="Arial"/>
                <w:sz w:val="20"/>
                <w:szCs w:val="20"/>
              </w:rPr>
            </w:pPr>
          </w:p>
          <w:p w14:paraId="5FF3FC05" w14:textId="35FCD3C2" w:rsidR="00404CCE" w:rsidRPr="00DB7413" w:rsidRDefault="00404CCE" w:rsidP="007128EE">
            <w:pPr>
              <w:rPr>
                <w:rFonts w:ascii="Arial" w:hAnsi="Arial" w:cs="Arial"/>
                <w:sz w:val="20"/>
                <w:szCs w:val="20"/>
              </w:rPr>
            </w:pPr>
          </w:p>
        </w:tc>
        <w:tc>
          <w:tcPr>
            <w:tcW w:w="2500" w:type="dxa"/>
          </w:tcPr>
          <w:p w14:paraId="7F67EF1A" w14:textId="77777777" w:rsidR="00404CCE" w:rsidRPr="00DB7413" w:rsidRDefault="00404CCE" w:rsidP="007128EE">
            <w:pPr>
              <w:rPr>
                <w:rFonts w:ascii="Arial" w:hAnsi="Arial" w:cs="Arial"/>
                <w:sz w:val="20"/>
                <w:szCs w:val="20"/>
              </w:rPr>
            </w:pPr>
            <w:r w:rsidRPr="00DB7413">
              <w:rPr>
                <w:rFonts w:ascii="Arial" w:hAnsi="Arial" w:cs="Arial"/>
                <w:sz w:val="20"/>
                <w:szCs w:val="20"/>
              </w:rPr>
              <w:t>Contact number</w:t>
            </w:r>
          </w:p>
          <w:p w14:paraId="52E435E4" w14:textId="77777777" w:rsidR="00064A11" w:rsidRPr="00DB7413" w:rsidRDefault="00064A11" w:rsidP="007128EE">
            <w:pPr>
              <w:rPr>
                <w:rFonts w:ascii="Arial" w:hAnsi="Arial" w:cs="Arial"/>
                <w:sz w:val="20"/>
                <w:szCs w:val="20"/>
              </w:rPr>
            </w:pPr>
          </w:p>
          <w:p w14:paraId="2E18261B" w14:textId="4B714155" w:rsidR="00064A11" w:rsidRPr="00DB7413" w:rsidRDefault="00064A11" w:rsidP="007128EE">
            <w:pPr>
              <w:rPr>
                <w:rFonts w:ascii="Arial" w:hAnsi="Arial" w:cs="Arial"/>
                <w:sz w:val="20"/>
                <w:szCs w:val="20"/>
              </w:rPr>
            </w:pPr>
          </w:p>
        </w:tc>
      </w:tr>
      <w:tr w:rsidR="00404CCE" w:rsidRPr="00DB7413" w14:paraId="69F990F0" w14:textId="77777777" w:rsidTr="00AC2B2C">
        <w:tc>
          <w:tcPr>
            <w:tcW w:w="6516" w:type="dxa"/>
          </w:tcPr>
          <w:p w14:paraId="3A03077F" w14:textId="46EE87FF" w:rsidR="00404CCE" w:rsidRPr="00DB7413" w:rsidRDefault="002F73AC" w:rsidP="007128EE">
            <w:pPr>
              <w:rPr>
                <w:rFonts w:ascii="Arial" w:hAnsi="Arial" w:cs="Arial"/>
                <w:sz w:val="20"/>
                <w:szCs w:val="20"/>
              </w:rPr>
            </w:pPr>
            <w:r w:rsidRPr="00DB7413">
              <w:rPr>
                <w:rFonts w:ascii="Arial" w:hAnsi="Arial" w:cs="Arial"/>
                <w:sz w:val="20"/>
                <w:szCs w:val="20"/>
              </w:rPr>
              <w:t xml:space="preserve">Last four (4) alphanumeric characters of </w:t>
            </w:r>
            <w:r w:rsidR="00DB6455" w:rsidRPr="00DB7413">
              <w:rPr>
                <w:rFonts w:ascii="Arial" w:hAnsi="Arial" w:cs="Arial"/>
                <w:sz w:val="20"/>
                <w:szCs w:val="20"/>
              </w:rPr>
              <w:t>the NRIC / FIN / passport number of parent/guardian</w:t>
            </w:r>
            <w:r w:rsidRPr="00DB7413">
              <w:rPr>
                <w:rFonts w:ascii="Arial" w:hAnsi="Arial" w:cs="Arial"/>
                <w:sz w:val="20"/>
                <w:szCs w:val="20"/>
              </w:rPr>
              <w:t>*</w:t>
            </w:r>
            <w:r w:rsidR="001816B5" w:rsidRPr="00DB7413">
              <w:rPr>
                <w:rFonts w:ascii="Arial" w:hAnsi="Arial" w:cs="Arial"/>
                <w:sz w:val="20"/>
                <w:szCs w:val="20"/>
              </w:rPr>
              <w:t xml:space="preserve"> (</w:t>
            </w:r>
            <w:r w:rsidR="00DB7413" w:rsidRPr="00DB7413">
              <w:rPr>
                <w:rFonts w:ascii="Arial" w:hAnsi="Arial" w:cs="Arial"/>
                <w:sz w:val="20"/>
                <w:szCs w:val="20"/>
              </w:rPr>
              <w:t>e.g.,</w:t>
            </w:r>
            <w:r w:rsidR="001816B5" w:rsidRPr="00DB7413">
              <w:rPr>
                <w:rFonts w:ascii="Arial" w:hAnsi="Arial" w:cs="Arial"/>
                <w:sz w:val="20"/>
                <w:szCs w:val="20"/>
              </w:rPr>
              <w:t xml:space="preserve"> </w:t>
            </w:r>
            <w:r w:rsidR="00AC6F38" w:rsidRPr="00DB7413">
              <w:rPr>
                <w:rFonts w:ascii="Arial" w:hAnsi="Arial" w:cs="Arial"/>
                <w:sz w:val="20"/>
                <w:szCs w:val="20"/>
              </w:rPr>
              <w:t>567A from the full NRIC number)</w:t>
            </w:r>
          </w:p>
          <w:p w14:paraId="106A8944" w14:textId="77777777" w:rsidR="00997639" w:rsidRPr="00DB7413" w:rsidRDefault="00997639" w:rsidP="007128EE">
            <w:pPr>
              <w:rPr>
                <w:rFonts w:ascii="Arial" w:hAnsi="Arial" w:cs="Arial"/>
                <w:sz w:val="20"/>
                <w:szCs w:val="20"/>
              </w:rPr>
            </w:pPr>
          </w:p>
          <w:p w14:paraId="5095A120" w14:textId="207B6CA0" w:rsidR="00404CCE" w:rsidRPr="00DB7413" w:rsidRDefault="00404CCE" w:rsidP="007128EE">
            <w:pPr>
              <w:rPr>
                <w:rFonts w:ascii="Arial" w:hAnsi="Arial" w:cs="Arial"/>
                <w:sz w:val="20"/>
                <w:szCs w:val="20"/>
              </w:rPr>
            </w:pPr>
          </w:p>
        </w:tc>
        <w:tc>
          <w:tcPr>
            <w:tcW w:w="2500" w:type="dxa"/>
          </w:tcPr>
          <w:p w14:paraId="1753192D" w14:textId="77777777" w:rsidR="00404CCE" w:rsidRPr="00DB7413" w:rsidRDefault="00404CCE" w:rsidP="007128EE">
            <w:pPr>
              <w:rPr>
                <w:rFonts w:ascii="Arial" w:hAnsi="Arial" w:cs="Arial"/>
                <w:sz w:val="20"/>
                <w:szCs w:val="20"/>
              </w:rPr>
            </w:pPr>
          </w:p>
        </w:tc>
      </w:tr>
      <w:tr w:rsidR="00404CCE" w:rsidRPr="00DB7413" w14:paraId="1A890119" w14:textId="77777777" w:rsidTr="00AC2B2C">
        <w:tc>
          <w:tcPr>
            <w:tcW w:w="6516" w:type="dxa"/>
          </w:tcPr>
          <w:p w14:paraId="52E2080E" w14:textId="77777777" w:rsidR="00404CCE" w:rsidRPr="00DB7413" w:rsidRDefault="002F73AC" w:rsidP="007128EE">
            <w:pPr>
              <w:rPr>
                <w:rFonts w:ascii="Arial" w:hAnsi="Arial" w:cs="Arial"/>
                <w:sz w:val="20"/>
                <w:szCs w:val="20"/>
              </w:rPr>
            </w:pPr>
            <w:r w:rsidRPr="00DB7413">
              <w:rPr>
                <w:rFonts w:ascii="Arial" w:hAnsi="Arial" w:cs="Arial"/>
                <w:sz w:val="20"/>
                <w:szCs w:val="20"/>
              </w:rPr>
              <w:t>Signature of parent/guardian*</w:t>
            </w:r>
          </w:p>
          <w:p w14:paraId="6FA9F2ED" w14:textId="77777777" w:rsidR="00064A11" w:rsidRPr="00DB7413" w:rsidRDefault="00064A11" w:rsidP="007128EE">
            <w:pPr>
              <w:rPr>
                <w:rFonts w:ascii="Arial" w:hAnsi="Arial" w:cs="Arial"/>
                <w:sz w:val="20"/>
                <w:szCs w:val="20"/>
              </w:rPr>
            </w:pPr>
          </w:p>
          <w:p w14:paraId="263A2CDE" w14:textId="27C946B2" w:rsidR="00997639" w:rsidRPr="00DB7413" w:rsidRDefault="00997639" w:rsidP="007128EE">
            <w:pPr>
              <w:rPr>
                <w:rFonts w:ascii="Arial" w:hAnsi="Arial" w:cs="Arial"/>
                <w:sz w:val="20"/>
                <w:szCs w:val="20"/>
              </w:rPr>
            </w:pPr>
          </w:p>
        </w:tc>
        <w:tc>
          <w:tcPr>
            <w:tcW w:w="2500" w:type="dxa"/>
          </w:tcPr>
          <w:p w14:paraId="17FA54C0" w14:textId="77777777" w:rsidR="00404CCE" w:rsidRPr="00DB7413" w:rsidRDefault="002F73AC" w:rsidP="007128EE">
            <w:pPr>
              <w:rPr>
                <w:rFonts w:ascii="Arial" w:hAnsi="Arial" w:cs="Arial"/>
                <w:sz w:val="20"/>
                <w:szCs w:val="20"/>
              </w:rPr>
            </w:pPr>
            <w:r w:rsidRPr="00DB7413">
              <w:rPr>
                <w:rFonts w:ascii="Arial" w:hAnsi="Arial" w:cs="Arial"/>
                <w:sz w:val="20"/>
                <w:szCs w:val="20"/>
              </w:rPr>
              <w:t>Date</w:t>
            </w:r>
          </w:p>
          <w:p w14:paraId="6C7F0826" w14:textId="77777777" w:rsidR="00997639" w:rsidRPr="00DB7413" w:rsidRDefault="00997639" w:rsidP="007128EE">
            <w:pPr>
              <w:rPr>
                <w:rFonts w:ascii="Arial" w:hAnsi="Arial" w:cs="Arial"/>
                <w:sz w:val="20"/>
                <w:szCs w:val="20"/>
              </w:rPr>
            </w:pPr>
          </w:p>
          <w:p w14:paraId="20D806C9" w14:textId="0F87EC40" w:rsidR="00997639" w:rsidRPr="00DB7413" w:rsidRDefault="00997639" w:rsidP="007128EE">
            <w:pPr>
              <w:rPr>
                <w:rFonts w:ascii="Arial" w:hAnsi="Arial" w:cs="Arial"/>
                <w:sz w:val="20"/>
                <w:szCs w:val="20"/>
              </w:rPr>
            </w:pPr>
          </w:p>
        </w:tc>
      </w:tr>
    </w:tbl>
    <w:p w14:paraId="5A39CD15" w14:textId="4C7CE5AF" w:rsidR="006E60DD" w:rsidRPr="006E60DD" w:rsidRDefault="006E60DD" w:rsidP="006E60DD">
      <w:pPr>
        <w:rPr>
          <w:rFonts w:ascii="Arial" w:hAnsi="Arial" w:cs="Arial"/>
          <w:sz w:val="20"/>
          <w:szCs w:val="20"/>
        </w:rPr>
      </w:pPr>
    </w:p>
    <w:p w14:paraId="72E21687" w14:textId="77777777" w:rsidR="00595523" w:rsidRDefault="00595523">
      <w:pPr>
        <w:rPr>
          <w:rFonts w:ascii="Arial" w:hAnsi="Arial" w:cs="Arial"/>
          <w:b/>
          <w:bCs/>
          <w:sz w:val="20"/>
          <w:szCs w:val="20"/>
          <w:u w:val="single"/>
        </w:rPr>
      </w:pPr>
      <w:r>
        <w:rPr>
          <w:rFonts w:ascii="Arial" w:hAnsi="Arial" w:cs="Arial"/>
          <w:b/>
          <w:bCs/>
          <w:sz w:val="20"/>
          <w:szCs w:val="20"/>
          <w:u w:val="single"/>
        </w:rPr>
        <w:br w:type="page"/>
      </w:r>
    </w:p>
    <w:p w14:paraId="0747BB97" w14:textId="38E2E118" w:rsidR="007C477C" w:rsidRDefault="007C477C" w:rsidP="006E60DD">
      <w:pPr>
        <w:spacing w:after="0" w:line="240" w:lineRule="auto"/>
        <w:jc w:val="center"/>
        <w:rPr>
          <w:rFonts w:ascii="Arial" w:hAnsi="Arial" w:cs="Arial"/>
          <w:b/>
          <w:bCs/>
          <w:sz w:val="20"/>
          <w:szCs w:val="20"/>
          <w:u w:val="single"/>
        </w:rPr>
      </w:pPr>
      <w:r>
        <w:rPr>
          <w:rFonts w:ascii="Arial" w:hAnsi="Arial" w:cs="Arial"/>
          <w:b/>
          <w:bCs/>
          <w:sz w:val="20"/>
          <w:szCs w:val="20"/>
          <w:u w:val="single"/>
        </w:rPr>
        <w:lastRenderedPageBreak/>
        <w:t>APPENDIX</w:t>
      </w:r>
    </w:p>
    <w:p w14:paraId="1AB78CF9" w14:textId="77777777" w:rsidR="007C477C" w:rsidRPr="00AC2B2C" w:rsidRDefault="007C477C" w:rsidP="006E60DD">
      <w:pPr>
        <w:spacing w:after="0" w:line="240" w:lineRule="auto"/>
        <w:jc w:val="center"/>
        <w:rPr>
          <w:rFonts w:ascii="Arial" w:hAnsi="Arial" w:cs="Arial"/>
          <w:b/>
          <w:bCs/>
          <w:sz w:val="20"/>
          <w:szCs w:val="20"/>
          <w:u w:val="single"/>
        </w:rPr>
      </w:pPr>
    </w:p>
    <w:p w14:paraId="2F648A06" w14:textId="14E3EEAA" w:rsidR="006E60DD" w:rsidRDefault="006E60DD" w:rsidP="006E60DD">
      <w:pPr>
        <w:spacing w:after="0" w:line="240" w:lineRule="auto"/>
        <w:jc w:val="center"/>
        <w:rPr>
          <w:rFonts w:ascii="Arial" w:hAnsi="Arial" w:cs="Arial"/>
          <w:b/>
          <w:bCs/>
          <w:sz w:val="20"/>
          <w:szCs w:val="20"/>
        </w:rPr>
      </w:pPr>
      <w:r w:rsidRPr="00565DFF">
        <w:rPr>
          <w:rFonts w:ascii="Arial" w:hAnsi="Arial" w:cs="Arial"/>
          <w:b/>
          <w:bCs/>
          <w:sz w:val="20"/>
          <w:szCs w:val="20"/>
        </w:rPr>
        <w:t>TERMS AND CONDITIONS</w:t>
      </w:r>
      <w:r>
        <w:rPr>
          <w:rFonts w:ascii="Arial" w:hAnsi="Arial" w:cs="Arial"/>
          <w:b/>
          <w:bCs/>
          <w:sz w:val="20"/>
          <w:szCs w:val="20"/>
        </w:rPr>
        <w:t xml:space="preserve"> FOR</w:t>
      </w:r>
    </w:p>
    <w:p w14:paraId="3F0FCD90" w14:textId="77777777" w:rsidR="006E60DD" w:rsidRDefault="006E60DD" w:rsidP="006E60DD">
      <w:pPr>
        <w:spacing w:after="0" w:line="240" w:lineRule="auto"/>
        <w:jc w:val="center"/>
        <w:rPr>
          <w:rFonts w:ascii="Arial" w:hAnsi="Arial" w:cs="Arial"/>
          <w:caps/>
          <w:sz w:val="20"/>
          <w:szCs w:val="20"/>
        </w:rPr>
      </w:pPr>
      <w:r w:rsidRPr="00EC106D">
        <w:rPr>
          <w:rFonts w:ascii="Arial" w:hAnsi="Arial" w:cs="Arial"/>
          <w:b/>
          <w:bCs/>
          <w:caps/>
          <w:sz w:val="20"/>
          <w:szCs w:val="20"/>
        </w:rPr>
        <w:t>Beyond The Screen Ideation Challenge</w:t>
      </w:r>
    </w:p>
    <w:p w14:paraId="5C4DEECB" w14:textId="77777777" w:rsidR="006E60DD" w:rsidRPr="00DA4BAD" w:rsidRDefault="006E60DD" w:rsidP="006E60DD">
      <w:pPr>
        <w:spacing w:after="0" w:line="240" w:lineRule="auto"/>
        <w:jc w:val="center"/>
        <w:rPr>
          <w:rFonts w:ascii="Arial" w:hAnsi="Arial" w:cs="Arial"/>
          <w:caps/>
          <w:sz w:val="20"/>
          <w:szCs w:val="20"/>
        </w:rPr>
      </w:pPr>
    </w:p>
    <w:p w14:paraId="34CEC7A6" w14:textId="77777777" w:rsidR="006E60DD" w:rsidRPr="00647A25" w:rsidRDefault="006E60DD" w:rsidP="006E60DD">
      <w:pPr>
        <w:pStyle w:val="ListParagraph"/>
        <w:numPr>
          <w:ilvl w:val="0"/>
          <w:numId w:val="5"/>
        </w:numPr>
        <w:spacing w:line="240" w:lineRule="auto"/>
        <w:ind w:left="720" w:hanging="720"/>
        <w:jc w:val="both"/>
        <w:rPr>
          <w:rFonts w:ascii="Arial" w:hAnsi="Arial" w:cs="Arial"/>
          <w:b/>
          <w:bCs/>
          <w:sz w:val="20"/>
          <w:szCs w:val="20"/>
          <w:u w:val="single"/>
        </w:rPr>
      </w:pPr>
      <w:r w:rsidRPr="00647A25">
        <w:rPr>
          <w:rFonts w:ascii="Arial" w:hAnsi="Arial" w:cs="Arial"/>
          <w:b/>
          <w:bCs/>
          <w:sz w:val="20"/>
          <w:szCs w:val="20"/>
          <w:u w:val="single"/>
        </w:rPr>
        <w:t>Key Definitions</w:t>
      </w:r>
    </w:p>
    <w:p w14:paraId="7BCE0657" w14:textId="77777777" w:rsidR="006E60DD" w:rsidRPr="00DA4BAD" w:rsidRDefault="006E60DD" w:rsidP="006E60DD">
      <w:pPr>
        <w:pStyle w:val="ListParagraph"/>
        <w:spacing w:line="240" w:lineRule="auto"/>
        <w:jc w:val="both"/>
        <w:rPr>
          <w:rFonts w:ascii="Arial" w:hAnsi="Arial" w:cs="Arial"/>
          <w:b/>
          <w:bCs/>
          <w:sz w:val="20"/>
          <w:szCs w:val="20"/>
        </w:rPr>
      </w:pPr>
    </w:p>
    <w:p w14:paraId="29D62C0C"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Competition</w:t>
      </w:r>
      <w:r w:rsidRPr="009E4349">
        <w:rPr>
          <w:rFonts w:ascii="Arial" w:hAnsi="Arial" w:cs="Arial"/>
          <w:sz w:val="20"/>
          <w:szCs w:val="20"/>
        </w:rPr>
        <w:t>” refers to the competition titled “BEYOND THE SCREEN IDEATION CHALLENGE”, which shall be governed by the terms and conditions set out herein.</w:t>
      </w:r>
    </w:p>
    <w:p w14:paraId="18648654"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Entry</w:t>
      </w:r>
      <w:r w:rsidRPr="009E4349">
        <w:rPr>
          <w:rFonts w:ascii="Arial" w:hAnsi="Arial" w:cs="Arial"/>
          <w:sz w:val="20"/>
          <w:szCs w:val="20"/>
        </w:rPr>
        <w:t>” or “</w:t>
      </w:r>
      <w:r w:rsidRPr="009E4349">
        <w:rPr>
          <w:rFonts w:ascii="Arial" w:hAnsi="Arial" w:cs="Arial"/>
          <w:b/>
          <w:sz w:val="20"/>
          <w:szCs w:val="20"/>
        </w:rPr>
        <w:t>Entries</w:t>
      </w:r>
      <w:r w:rsidRPr="009E4349">
        <w:rPr>
          <w:rFonts w:ascii="Arial" w:hAnsi="Arial" w:cs="Arial"/>
          <w:sz w:val="20"/>
          <w:szCs w:val="20"/>
        </w:rPr>
        <w:t>” refers to entries to the Competition that are validly submitted by Participants in accordance with the terms and conditions set out herein.</w:t>
      </w:r>
    </w:p>
    <w:p w14:paraId="6382004E"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Entrant</w:t>
      </w:r>
      <w:r w:rsidRPr="009E4349">
        <w:rPr>
          <w:rFonts w:ascii="Arial" w:hAnsi="Arial" w:cs="Arial"/>
          <w:sz w:val="20"/>
          <w:szCs w:val="20"/>
        </w:rPr>
        <w:t>” or “</w:t>
      </w:r>
      <w:r w:rsidRPr="009E4349">
        <w:rPr>
          <w:rFonts w:ascii="Arial" w:hAnsi="Arial" w:cs="Arial"/>
          <w:b/>
          <w:sz w:val="20"/>
          <w:szCs w:val="20"/>
        </w:rPr>
        <w:t>Participant</w:t>
      </w:r>
      <w:r w:rsidRPr="009E4349">
        <w:rPr>
          <w:rFonts w:ascii="Arial" w:hAnsi="Arial" w:cs="Arial"/>
          <w:bCs/>
          <w:sz w:val="20"/>
          <w:szCs w:val="20"/>
        </w:rPr>
        <w:t>”</w:t>
      </w:r>
      <w:r w:rsidRPr="009E4349">
        <w:rPr>
          <w:rFonts w:ascii="Arial" w:hAnsi="Arial" w:cs="Arial"/>
          <w:sz w:val="20"/>
          <w:szCs w:val="20"/>
        </w:rPr>
        <w:t xml:space="preserve"> refers to any qualifying individual or group who submits an Entry for the Competition.</w:t>
      </w:r>
    </w:p>
    <w:p w14:paraId="0D52AE98"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Organisers</w:t>
      </w:r>
      <w:r w:rsidRPr="009E4349">
        <w:rPr>
          <w:rFonts w:ascii="Arial" w:hAnsi="Arial" w:cs="Arial"/>
          <w:sz w:val="20"/>
          <w:szCs w:val="20"/>
        </w:rPr>
        <w:t xml:space="preserve">” refers to the co-organisers of the Competition, namely Target Media </w:t>
      </w:r>
      <w:proofErr w:type="spellStart"/>
      <w:r w:rsidRPr="009E4349">
        <w:rPr>
          <w:rFonts w:ascii="Arial" w:hAnsi="Arial" w:cs="Arial"/>
          <w:sz w:val="20"/>
          <w:szCs w:val="20"/>
        </w:rPr>
        <w:t>Culcreative</w:t>
      </w:r>
      <w:proofErr w:type="spellEnd"/>
      <w:r w:rsidRPr="009E4349">
        <w:rPr>
          <w:rFonts w:ascii="Arial" w:hAnsi="Arial" w:cs="Arial"/>
          <w:sz w:val="20"/>
          <w:szCs w:val="20"/>
        </w:rPr>
        <w:t xml:space="preserve"> </w:t>
      </w:r>
      <w:proofErr w:type="spellStart"/>
      <w:r w:rsidRPr="009E4349">
        <w:rPr>
          <w:rFonts w:ascii="Arial" w:hAnsi="Arial" w:cs="Arial"/>
          <w:sz w:val="20"/>
          <w:szCs w:val="20"/>
        </w:rPr>
        <w:t>Pte.</w:t>
      </w:r>
      <w:proofErr w:type="spellEnd"/>
      <w:r w:rsidRPr="009E4349">
        <w:rPr>
          <w:rFonts w:ascii="Arial" w:hAnsi="Arial" w:cs="Arial"/>
          <w:sz w:val="20"/>
          <w:szCs w:val="20"/>
        </w:rPr>
        <w:t xml:space="preserve"> Ltd. (“</w:t>
      </w:r>
      <w:r w:rsidRPr="009E4349">
        <w:rPr>
          <w:rFonts w:ascii="Arial" w:hAnsi="Arial" w:cs="Arial"/>
          <w:b/>
          <w:bCs/>
          <w:sz w:val="20"/>
          <w:szCs w:val="20"/>
        </w:rPr>
        <w:t>TMCC”</w:t>
      </w:r>
      <w:r w:rsidRPr="009E4349">
        <w:rPr>
          <w:rFonts w:ascii="Arial" w:hAnsi="Arial" w:cs="Arial"/>
          <w:sz w:val="20"/>
          <w:szCs w:val="20"/>
        </w:rPr>
        <w:t>), Singapore Institute of Technology (</w:t>
      </w:r>
      <w:r w:rsidRPr="009E4349">
        <w:rPr>
          <w:rFonts w:ascii="Arial" w:hAnsi="Arial" w:cs="Arial"/>
          <w:b/>
          <w:bCs/>
          <w:sz w:val="20"/>
          <w:szCs w:val="20"/>
        </w:rPr>
        <w:t>“SIT”</w:t>
      </w:r>
      <w:r w:rsidRPr="009E4349">
        <w:rPr>
          <w:rFonts w:ascii="Arial" w:hAnsi="Arial" w:cs="Arial"/>
          <w:sz w:val="20"/>
          <w:szCs w:val="20"/>
        </w:rPr>
        <w:t>), and JTC Corporation (“</w:t>
      </w:r>
      <w:r w:rsidRPr="009E4349">
        <w:rPr>
          <w:rFonts w:ascii="Arial" w:hAnsi="Arial" w:cs="Arial"/>
          <w:b/>
          <w:bCs/>
          <w:sz w:val="20"/>
          <w:szCs w:val="20"/>
        </w:rPr>
        <w:t>JTC</w:t>
      </w:r>
      <w:r w:rsidRPr="009E4349">
        <w:rPr>
          <w:rFonts w:ascii="Arial" w:hAnsi="Arial" w:cs="Arial"/>
          <w:sz w:val="20"/>
          <w:szCs w:val="20"/>
        </w:rPr>
        <w:t>”).</w:t>
      </w:r>
    </w:p>
    <w:p w14:paraId="3800B32B"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Terms and Conditions</w:t>
      </w:r>
      <w:r w:rsidRPr="009E4349">
        <w:rPr>
          <w:rFonts w:ascii="Arial" w:hAnsi="Arial" w:cs="Arial"/>
          <w:sz w:val="20"/>
          <w:szCs w:val="20"/>
        </w:rPr>
        <w:t>” refers to these terms and conditions set out herein, as may be amended from time to time by the Organisers.</w:t>
      </w:r>
    </w:p>
    <w:p w14:paraId="0DE64A12" w14:textId="77777777" w:rsidR="006E60DD"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Vote</w:t>
      </w:r>
      <w:r w:rsidRPr="009E4349">
        <w:rPr>
          <w:rFonts w:ascii="Arial" w:hAnsi="Arial" w:cs="Arial"/>
          <w:sz w:val="20"/>
          <w:szCs w:val="20"/>
        </w:rPr>
        <w:t xml:space="preserve">” refers to a vote by a Voter on Entries published TMCC’s DDP for the “Viewer’s Choice” </w:t>
      </w:r>
      <w:r>
        <w:rPr>
          <w:rFonts w:ascii="Arial" w:hAnsi="Arial" w:cs="Arial"/>
          <w:sz w:val="20"/>
          <w:szCs w:val="20"/>
        </w:rPr>
        <w:t>segment</w:t>
      </w:r>
      <w:r w:rsidRPr="009E4349">
        <w:rPr>
          <w:rFonts w:ascii="Arial" w:hAnsi="Arial" w:cs="Arial"/>
          <w:sz w:val="20"/>
          <w:szCs w:val="20"/>
        </w:rPr>
        <w:t xml:space="preserve"> of the Competition.</w:t>
      </w:r>
    </w:p>
    <w:p w14:paraId="56B45906"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w:t>
      </w:r>
      <w:r w:rsidRPr="009E4349">
        <w:rPr>
          <w:rFonts w:ascii="Arial" w:hAnsi="Arial" w:cs="Arial"/>
          <w:b/>
          <w:sz w:val="20"/>
          <w:szCs w:val="20"/>
        </w:rPr>
        <w:t>Voter</w:t>
      </w:r>
      <w:r w:rsidRPr="009E4349">
        <w:rPr>
          <w:rFonts w:ascii="Arial" w:hAnsi="Arial" w:cs="Arial"/>
          <w:sz w:val="20"/>
          <w:szCs w:val="20"/>
        </w:rPr>
        <w:t xml:space="preserve">” refers to any individual residing in Singapore who validly votes in the “Viewer’s Choice” </w:t>
      </w:r>
      <w:r>
        <w:rPr>
          <w:rFonts w:ascii="Arial" w:hAnsi="Arial" w:cs="Arial"/>
          <w:sz w:val="20"/>
          <w:szCs w:val="20"/>
        </w:rPr>
        <w:t>segment</w:t>
      </w:r>
      <w:r w:rsidRPr="009E4349">
        <w:rPr>
          <w:rFonts w:ascii="Arial" w:hAnsi="Arial" w:cs="Arial"/>
          <w:sz w:val="20"/>
          <w:szCs w:val="20"/>
        </w:rPr>
        <w:t xml:space="preserve"> of the Competition.</w:t>
      </w:r>
    </w:p>
    <w:p w14:paraId="5FC815C4" w14:textId="77777777" w:rsidR="006E60DD" w:rsidRPr="009E4349" w:rsidRDefault="006E60DD" w:rsidP="006E60DD">
      <w:pPr>
        <w:pStyle w:val="ListParagraph"/>
        <w:numPr>
          <w:ilvl w:val="1"/>
          <w:numId w:val="3"/>
        </w:numPr>
        <w:spacing w:line="240" w:lineRule="auto"/>
        <w:ind w:left="720" w:hanging="720"/>
        <w:jc w:val="both"/>
        <w:rPr>
          <w:rFonts w:ascii="Arial" w:hAnsi="Arial" w:cs="Arial"/>
          <w:sz w:val="20"/>
          <w:szCs w:val="20"/>
        </w:rPr>
      </w:pPr>
      <w:r w:rsidRPr="009E4349">
        <w:rPr>
          <w:rFonts w:ascii="Arial" w:hAnsi="Arial" w:cs="Arial"/>
          <w:sz w:val="20"/>
          <w:szCs w:val="20"/>
        </w:rPr>
        <w:t>All times referred to in these Terms and Conditions refer to Singapore time.</w:t>
      </w:r>
    </w:p>
    <w:p w14:paraId="19F7F133" w14:textId="77777777" w:rsidR="006E60DD" w:rsidRPr="009E4349" w:rsidRDefault="006E60DD" w:rsidP="006E60DD">
      <w:pPr>
        <w:pStyle w:val="ListParagraph"/>
        <w:spacing w:line="240" w:lineRule="auto"/>
        <w:ind w:left="450"/>
        <w:jc w:val="both"/>
        <w:rPr>
          <w:rFonts w:ascii="Arial" w:hAnsi="Arial" w:cs="Arial"/>
          <w:sz w:val="20"/>
          <w:szCs w:val="20"/>
        </w:rPr>
      </w:pPr>
    </w:p>
    <w:p w14:paraId="57ECE1B5" w14:textId="77777777" w:rsidR="006E60DD" w:rsidRPr="009E4349" w:rsidRDefault="006E60DD" w:rsidP="006E60DD">
      <w:pPr>
        <w:pStyle w:val="ListParagraph"/>
        <w:numPr>
          <w:ilvl w:val="0"/>
          <w:numId w:val="5"/>
        </w:numPr>
        <w:spacing w:line="240" w:lineRule="auto"/>
        <w:ind w:left="720" w:hanging="720"/>
        <w:jc w:val="both"/>
        <w:rPr>
          <w:rFonts w:ascii="Arial" w:hAnsi="Arial" w:cs="Arial"/>
          <w:b/>
          <w:bCs/>
          <w:sz w:val="20"/>
          <w:szCs w:val="20"/>
          <w:u w:val="single"/>
        </w:rPr>
      </w:pPr>
      <w:r w:rsidRPr="009E4349">
        <w:rPr>
          <w:rFonts w:ascii="Arial" w:hAnsi="Arial" w:cs="Arial"/>
          <w:b/>
          <w:bCs/>
          <w:sz w:val="20"/>
          <w:szCs w:val="20"/>
          <w:u w:val="single"/>
        </w:rPr>
        <w:t>Competition Overview</w:t>
      </w:r>
    </w:p>
    <w:p w14:paraId="359BAEBA" w14:textId="77777777" w:rsidR="006E60DD" w:rsidRPr="009E4349" w:rsidRDefault="006E60DD" w:rsidP="006E60DD">
      <w:pPr>
        <w:pStyle w:val="ListParagraph"/>
        <w:spacing w:line="240" w:lineRule="auto"/>
        <w:jc w:val="both"/>
        <w:rPr>
          <w:rFonts w:ascii="Arial" w:hAnsi="Arial" w:cs="Arial"/>
          <w:b/>
          <w:bCs/>
          <w:sz w:val="20"/>
          <w:szCs w:val="20"/>
        </w:rPr>
      </w:pPr>
    </w:p>
    <w:p w14:paraId="308AE479" w14:textId="77777777" w:rsidR="006E60DD" w:rsidRDefault="006E60DD" w:rsidP="006E60DD">
      <w:pPr>
        <w:pStyle w:val="ListParagraph"/>
        <w:numPr>
          <w:ilvl w:val="1"/>
          <w:numId w:val="4"/>
        </w:numPr>
        <w:spacing w:line="240" w:lineRule="auto"/>
        <w:ind w:left="720" w:hanging="720"/>
        <w:jc w:val="both"/>
        <w:rPr>
          <w:rFonts w:ascii="Arial" w:hAnsi="Arial" w:cs="Arial"/>
          <w:sz w:val="20"/>
          <w:szCs w:val="20"/>
        </w:rPr>
      </w:pPr>
      <w:bookmarkStart w:id="0" w:name="_Ref102128041"/>
      <w:r w:rsidRPr="009E4349">
        <w:rPr>
          <w:rFonts w:ascii="Arial" w:hAnsi="Arial" w:cs="Arial"/>
          <w:sz w:val="20"/>
          <w:szCs w:val="20"/>
        </w:rPr>
        <w:t>The Competition requires Entrants to submit a proposal (“</w:t>
      </w:r>
      <w:r w:rsidRPr="009E4349">
        <w:rPr>
          <w:rFonts w:ascii="Arial" w:hAnsi="Arial" w:cs="Arial"/>
          <w:b/>
          <w:bCs/>
          <w:sz w:val="20"/>
          <w:szCs w:val="20"/>
        </w:rPr>
        <w:t>Submission</w:t>
      </w:r>
      <w:r w:rsidRPr="009E4349">
        <w:rPr>
          <w:rFonts w:ascii="Arial" w:hAnsi="Arial" w:cs="Arial"/>
          <w:sz w:val="20"/>
          <w:szCs w:val="20"/>
        </w:rPr>
        <w:t>”) on the</w:t>
      </w:r>
      <w:r>
        <w:rPr>
          <w:rFonts w:ascii="Arial" w:hAnsi="Arial" w:cs="Arial"/>
          <w:sz w:val="20"/>
          <w:szCs w:val="20"/>
        </w:rPr>
        <w:t xml:space="preserve"> theme of leveraging TMCC’s DDP (Digital Display Network) to better engage the community in a smart estate, such as Punggol Digital District (PDD).</w:t>
      </w:r>
      <w:bookmarkEnd w:id="0"/>
      <w:r>
        <w:rPr>
          <w:rFonts w:ascii="Arial" w:hAnsi="Arial" w:cs="Arial"/>
          <w:sz w:val="20"/>
          <w:szCs w:val="20"/>
        </w:rPr>
        <w:t xml:space="preserve"> There are four (4) sub-themes: (a) technology; (b) content creation; (c) environment &amp; ecosystem; and (d) other disruptive strategies.</w:t>
      </w:r>
    </w:p>
    <w:p w14:paraId="5B6BB3B2" w14:textId="77777777" w:rsidR="006E60DD" w:rsidRDefault="006E60DD" w:rsidP="006E60DD">
      <w:pPr>
        <w:pStyle w:val="ListParagraph"/>
        <w:numPr>
          <w:ilvl w:val="1"/>
          <w:numId w:val="4"/>
        </w:numPr>
        <w:spacing w:line="240" w:lineRule="auto"/>
        <w:ind w:left="720" w:hanging="720"/>
        <w:jc w:val="both"/>
        <w:rPr>
          <w:rFonts w:ascii="Arial" w:hAnsi="Arial" w:cs="Arial"/>
          <w:sz w:val="20"/>
          <w:szCs w:val="20"/>
        </w:rPr>
      </w:pPr>
      <w:r w:rsidRPr="00565DFF">
        <w:rPr>
          <w:rFonts w:ascii="Arial" w:hAnsi="Arial" w:cs="Arial"/>
          <w:sz w:val="20"/>
          <w:szCs w:val="20"/>
        </w:rPr>
        <w:t xml:space="preserve">The </w:t>
      </w:r>
      <w:r>
        <w:rPr>
          <w:rFonts w:ascii="Arial" w:hAnsi="Arial" w:cs="Arial"/>
          <w:sz w:val="20"/>
          <w:szCs w:val="20"/>
        </w:rPr>
        <w:t xml:space="preserve">Submission shall consist of (a) a concise write-up together with (b) a 30-second video highlighting the write-up’s key value proposition. In addition to the concise write-up and the 30-second video, Participants may optionally include such other documents or material supporting or illustrating the Submission, including graphical materials, prototypes, end-user interviews or research papers. The theme of the Submission as outlined in clause </w:t>
      </w:r>
      <w:r>
        <w:rPr>
          <w:rFonts w:ascii="Arial" w:hAnsi="Arial" w:cs="Arial"/>
          <w:sz w:val="20"/>
          <w:szCs w:val="20"/>
        </w:rPr>
        <w:fldChar w:fldCharType="begin"/>
      </w:r>
      <w:r>
        <w:rPr>
          <w:rFonts w:ascii="Arial" w:hAnsi="Arial" w:cs="Arial"/>
          <w:sz w:val="20"/>
          <w:szCs w:val="20"/>
        </w:rPr>
        <w:instrText xml:space="preserve"> REF _Ref102128041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2.1</w:t>
      </w:r>
      <w:r>
        <w:rPr>
          <w:rFonts w:ascii="Arial" w:hAnsi="Arial" w:cs="Arial"/>
          <w:sz w:val="20"/>
          <w:szCs w:val="20"/>
        </w:rPr>
        <w:fldChar w:fldCharType="end"/>
      </w:r>
      <w:r>
        <w:rPr>
          <w:rFonts w:ascii="Arial" w:hAnsi="Arial" w:cs="Arial"/>
          <w:sz w:val="20"/>
          <w:szCs w:val="20"/>
        </w:rPr>
        <w:t xml:space="preserve"> above can be interpreted broadly, but the Submission must fall within at least one of the four sub-themes.</w:t>
      </w:r>
    </w:p>
    <w:p w14:paraId="4DD9A747" w14:textId="77777777" w:rsidR="006E60DD" w:rsidRPr="00565DFF" w:rsidRDefault="006E60DD" w:rsidP="006E60DD">
      <w:pPr>
        <w:pStyle w:val="ListParagraph"/>
        <w:numPr>
          <w:ilvl w:val="1"/>
          <w:numId w:val="4"/>
        </w:numPr>
        <w:spacing w:line="240" w:lineRule="auto"/>
        <w:ind w:left="720" w:hanging="720"/>
        <w:jc w:val="both"/>
        <w:rPr>
          <w:rFonts w:ascii="Arial" w:hAnsi="Arial" w:cs="Arial"/>
          <w:sz w:val="20"/>
          <w:szCs w:val="20"/>
        </w:rPr>
      </w:pPr>
      <w:r>
        <w:rPr>
          <w:rFonts w:ascii="Arial" w:hAnsi="Arial" w:cs="Arial"/>
          <w:sz w:val="20"/>
          <w:szCs w:val="20"/>
        </w:rPr>
        <w:t>There are two (2) categories in the Competition, namely the “Students Category” and the “</w:t>
      </w:r>
      <w:r w:rsidRPr="00BC0F52">
        <w:rPr>
          <w:rFonts w:ascii="Arial" w:hAnsi="Arial" w:cs="Arial"/>
          <w:sz w:val="20"/>
          <w:szCs w:val="20"/>
        </w:rPr>
        <w:t>Community at Large Category</w:t>
      </w:r>
      <w:r>
        <w:rPr>
          <w:rFonts w:ascii="Arial" w:hAnsi="Arial" w:cs="Arial"/>
          <w:sz w:val="20"/>
          <w:szCs w:val="20"/>
        </w:rPr>
        <w:t xml:space="preserve">”. Each Participant may only participate in one of these two categories, </w:t>
      </w:r>
      <w:proofErr w:type="gramStart"/>
      <w:r>
        <w:rPr>
          <w:rFonts w:ascii="Arial" w:hAnsi="Arial" w:cs="Arial"/>
          <w:sz w:val="20"/>
          <w:szCs w:val="20"/>
        </w:rPr>
        <w:t>provided that</w:t>
      </w:r>
      <w:proofErr w:type="gramEnd"/>
      <w:r>
        <w:rPr>
          <w:rFonts w:ascii="Arial" w:hAnsi="Arial" w:cs="Arial"/>
          <w:sz w:val="20"/>
          <w:szCs w:val="20"/>
        </w:rPr>
        <w:t xml:space="preserve"> he/she meets the eligibility of the chosen category. </w:t>
      </w:r>
    </w:p>
    <w:p w14:paraId="31F3330C" w14:textId="77777777" w:rsidR="006E60DD" w:rsidRDefault="006E60DD" w:rsidP="006E60DD">
      <w:pPr>
        <w:pStyle w:val="ListParagraph"/>
        <w:numPr>
          <w:ilvl w:val="1"/>
          <w:numId w:val="4"/>
        </w:numPr>
        <w:spacing w:line="240" w:lineRule="auto"/>
        <w:ind w:left="720" w:hanging="720"/>
        <w:jc w:val="both"/>
        <w:rPr>
          <w:rFonts w:ascii="Arial" w:hAnsi="Arial" w:cs="Arial"/>
          <w:sz w:val="20"/>
          <w:szCs w:val="20"/>
        </w:rPr>
      </w:pPr>
      <w:r w:rsidRPr="00565DFF">
        <w:rPr>
          <w:rFonts w:ascii="Arial" w:hAnsi="Arial" w:cs="Arial"/>
          <w:sz w:val="20"/>
          <w:szCs w:val="20"/>
        </w:rPr>
        <w:t xml:space="preserve">Participants must ensure that their </w:t>
      </w:r>
      <w:r>
        <w:rPr>
          <w:rFonts w:ascii="Arial" w:hAnsi="Arial" w:cs="Arial"/>
          <w:sz w:val="20"/>
          <w:szCs w:val="20"/>
        </w:rPr>
        <w:t>E</w:t>
      </w:r>
      <w:r w:rsidRPr="00565DFF">
        <w:rPr>
          <w:rFonts w:ascii="Arial" w:hAnsi="Arial" w:cs="Arial"/>
          <w:sz w:val="20"/>
          <w:szCs w:val="20"/>
        </w:rPr>
        <w:t>ntries abide to the theme</w:t>
      </w:r>
      <w:r>
        <w:rPr>
          <w:rFonts w:ascii="Arial" w:hAnsi="Arial" w:cs="Arial"/>
          <w:sz w:val="20"/>
          <w:szCs w:val="20"/>
        </w:rPr>
        <w:t xml:space="preserve"> and sub-themes</w:t>
      </w:r>
      <w:r w:rsidRPr="005A15D3">
        <w:t xml:space="preserve"> </w:t>
      </w:r>
      <w:r w:rsidRPr="005A15D3">
        <w:rPr>
          <w:rFonts w:ascii="Arial" w:hAnsi="Arial" w:cs="Arial"/>
          <w:sz w:val="20"/>
          <w:szCs w:val="20"/>
        </w:rPr>
        <w:t xml:space="preserve">outlined in </w:t>
      </w:r>
      <w:r>
        <w:rPr>
          <w:rFonts w:ascii="Arial" w:hAnsi="Arial" w:cs="Arial"/>
          <w:sz w:val="20"/>
          <w:szCs w:val="20"/>
        </w:rPr>
        <w:t>clause</w:t>
      </w:r>
      <w:r w:rsidRPr="005A15D3">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_Ref102128041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2.1</w:t>
      </w:r>
      <w:r>
        <w:rPr>
          <w:rFonts w:ascii="Arial" w:hAnsi="Arial" w:cs="Arial"/>
          <w:sz w:val="20"/>
          <w:szCs w:val="20"/>
        </w:rPr>
        <w:fldChar w:fldCharType="end"/>
      </w:r>
      <w:r>
        <w:rPr>
          <w:rFonts w:ascii="Arial" w:hAnsi="Arial" w:cs="Arial"/>
          <w:sz w:val="20"/>
          <w:szCs w:val="20"/>
        </w:rPr>
        <w:t xml:space="preserve"> </w:t>
      </w:r>
      <w:r w:rsidRPr="005A15D3">
        <w:rPr>
          <w:rFonts w:ascii="Arial" w:hAnsi="Arial" w:cs="Arial"/>
          <w:sz w:val="20"/>
          <w:szCs w:val="20"/>
        </w:rPr>
        <w:t>above</w:t>
      </w:r>
      <w:r w:rsidRPr="00565DFF">
        <w:rPr>
          <w:rFonts w:ascii="Arial" w:hAnsi="Arial" w:cs="Arial"/>
          <w:sz w:val="20"/>
          <w:szCs w:val="20"/>
        </w:rPr>
        <w:t>.</w:t>
      </w:r>
    </w:p>
    <w:p w14:paraId="59FA2E8C" w14:textId="77777777" w:rsidR="006E60DD" w:rsidRDefault="006E60DD" w:rsidP="006E60DD">
      <w:pPr>
        <w:pStyle w:val="ListParagraph"/>
        <w:numPr>
          <w:ilvl w:val="1"/>
          <w:numId w:val="4"/>
        </w:numPr>
        <w:spacing w:line="240" w:lineRule="auto"/>
        <w:ind w:left="720" w:hanging="720"/>
        <w:jc w:val="both"/>
        <w:rPr>
          <w:rFonts w:ascii="Arial" w:hAnsi="Arial" w:cs="Arial"/>
          <w:sz w:val="20"/>
          <w:szCs w:val="20"/>
        </w:rPr>
      </w:pPr>
      <w:r>
        <w:rPr>
          <w:rFonts w:ascii="Arial" w:hAnsi="Arial" w:cs="Arial"/>
          <w:sz w:val="20"/>
          <w:szCs w:val="20"/>
        </w:rPr>
        <w:t>After the winning Entries for the two categories of the Competition are announced, the Organisers will run a “Viewer’s Choice” segment, wherein the winning Entries will be published on TMCC’s DDP for Voters to vote via QR code.</w:t>
      </w:r>
    </w:p>
    <w:p w14:paraId="6DD88CDE" w14:textId="77777777" w:rsidR="006E60DD" w:rsidRPr="00565DFF" w:rsidRDefault="006E60DD" w:rsidP="006E60DD">
      <w:pPr>
        <w:pStyle w:val="ListParagraph"/>
        <w:spacing w:line="240" w:lineRule="auto"/>
        <w:ind w:left="360"/>
        <w:jc w:val="both"/>
        <w:rPr>
          <w:rFonts w:ascii="Arial" w:hAnsi="Arial" w:cs="Arial"/>
          <w:sz w:val="20"/>
          <w:szCs w:val="20"/>
        </w:rPr>
      </w:pPr>
    </w:p>
    <w:p w14:paraId="27A122F3" w14:textId="77777777" w:rsidR="006E60DD" w:rsidRDefault="006E60DD" w:rsidP="006E60DD">
      <w:pPr>
        <w:pStyle w:val="ListParagraph"/>
        <w:numPr>
          <w:ilvl w:val="0"/>
          <w:numId w:val="5"/>
        </w:numPr>
        <w:spacing w:line="240" w:lineRule="auto"/>
        <w:ind w:left="720" w:hanging="720"/>
        <w:jc w:val="both"/>
        <w:rPr>
          <w:rFonts w:ascii="Arial" w:hAnsi="Arial" w:cs="Arial"/>
          <w:b/>
          <w:bCs/>
          <w:sz w:val="20"/>
          <w:szCs w:val="20"/>
        </w:rPr>
      </w:pPr>
      <w:r w:rsidRPr="00647A25">
        <w:rPr>
          <w:rFonts w:ascii="Arial" w:hAnsi="Arial" w:cs="Arial"/>
          <w:b/>
          <w:bCs/>
          <w:sz w:val="20"/>
          <w:szCs w:val="20"/>
          <w:u w:val="single"/>
        </w:rPr>
        <w:t>Eligibility</w:t>
      </w:r>
    </w:p>
    <w:p w14:paraId="6BC69952" w14:textId="77777777" w:rsidR="006E60DD" w:rsidRDefault="006E60DD" w:rsidP="006E60DD">
      <w:pPr>
        <w:pStyle w:val="ListParagraph"/>
        <w:spacing w:line="240" w:lineRule="auto"/>
        <w:ind w:left="360"/>
        <w:jc w:val="both"/>
        <w:rPr>
          <w:rFonts w:ascii="Arial" w:hAnsi="Arial" w:cs="Arial"/>
          <w:b/>
          <w:bCs/>
          <w:sz w:val="20"/>
          <w:szCs w:val="20"/>
        </w:rPr>
      </w:pPr>
    </w:p>
    <w:p w14:paraId="3CF4BED9" w14:textId="77777777" w:rsidR="006E60DD" w:rsidRPr="00EE6766" w:rsidRDefault="006E60DD" w:rsidP="006E60DD">
      <w:pPr>
        <w:pStyle w:val="ListParagraph"/>
        <w:numPr>
          <w:ilvl w:val="1"/>
          <w:numId w:val="5"/>
        </w:numPr>
        <w:spacing w:line="240" w:lineRule="auto"/>
        <w:ind w:left="720" w:hanging="720"/>
        <w:jc w:val="both"/>
        <w:rPr>
          <w:rFonts w:ascii="Arial" w:hAnsi="Arial" w:cs="Arial"/>
          <w:b/>
          <w:bCs/>
          <w:sz w:val="20"/>
          <w:szCs w:val="20"/>
        </w:rPr>
      </w:pPr>
      <w:bookmarkStart w:id="1" w:name="_Ref102986198"/>
      <w:r w:rsidRPr="00EE6766">
        <w:rPr>
          <w:rFonts w:ascii="Arial" w:hAnsi="Arial" w:cs="Arial"/>
          <w:sz w:val="20"/>
          <w:szCs w:val="20"/>
        </w:rPr>
        <w:t>To be eligible for the Competition, Participants must comply with the following:</w:t>
      </w:r>
      <w:bookmarkEnd w:id="1"/>
    </w:p>
    <w:p w14:paraId="144A5F94" w14:textId="77777777" w:rsidR="006E60DD" w:rsidRPr="00EE6766" w:rsidRDefault="006E60DD" w:rsidP="006E60DD">
      <w:pPr>
        <w:pStyle w:val="ListParagraph"/>
        <w:numPr>
          <w:ilvl w:val="2"/>
          <w:numId w:val="5"/>
        </w:numPr>
        <w:spacing w:line="240" w:lineRule="auto"/>
        <w:ind w:left="1440" w:hanging="720"/>
        <w:jc w:val="both"/>
        <w:rPr>
          <w:rFonts w:ascii="Arial" w:hAnsi="Arial" w:cs="Arial"/>
          <w:b/>
          <w:bCs/>
          <w:sz w:val="20"/>
          <w:szCs w:val="20"/>
        </w:rPr>
      </w:pPr>
      <w:r w:rsidRPr="00EE6766">
        <w:rPr>
          <w:rFonts w:ascii="Arial" w:hAnsi="Arial" w:cs="Arial"/>
          <w:sz w:val="20"/>
          <w:szCs w:val="20"/>
        </w:rPr>
        <w:t>the Participants must be Singapore Citizens or Residents</w:t>
      </w:r>
      <w:r w:rsidRPr="00C854AF">
        <w:rPr>
          <w:rFonts w:ascii="Arial" w:hAnsi="Arial" w:cs="Arial"/>
          <w:sz w:val="20"/>
          <w:szCs w:val="20"/>
        </w:rPr>
        <w:t>. “</w:t>
      </w:r>
      <w:r w:rsidRPr="00BC0F52">
        <w:rPr>
          <w:rFonts w:ascii="Arial" w:hAnsi="Arial" w:cs="Arial"/>
          <w:b/>
          <w:bCs/>
          <w:sz w:val="20"/>
          <w:szCs w:val="20"/>
        </w:rPr>
        <w:t>Residents</w:t>
      </w:r>
      <w:r w:rsidRPr="00C854AF">
        <w:rPr>
          <w:rFonts w:ascii="Arial" w:hAnsi="Arial" w:cs="Arial"/>
          <w:sz w:val="20"/>
          <w:szCs w:val="20"/>
        </w:rPr>
        <w:t>”</w:t>
      </w:r>
      <w:r w:rsidRPr="00EE6766">
        <w:rPr>
          <w:rFonts w:ascii="Arial" w:hAnsi="Arial" w:cs="Arial"/>
          <w:sz w:val="20"/>
          <w:szCs w:val="20"/>
        </w:rPr>
        <w:t xml:space="preserve"> refers to Singapore Permanent Residents (PRs) and persons currently residing in Singapore; and</w:t>
      </w:r>
    </w:p>
    <w:p w14:paraId="044174F4" w14:textId="77777777" w:rsidR="006E60DD" w:rsidRPr="00EE6766" w:rsidRDefault="006E60DD" w:rsidP="006E60DD">
      <w:pPr>
        <w:pStyle w:val="ListParagraph"/>
        <w:numPr>
          <w:ilvl w:val="2"/>
          <w:numId w:val="5"/>
        </w:numPr>
        <w:spacing w:line="240" w:lineRule="auto"/>
        <w:ind w:left="1440" w:hanging="720"/>
        <w:jc w:val="both"/>
        <w:rPr>
          <w:rFonts w:ascii="Arial" w:hAnsi="Arial" w:cs="Arial"/>
          <w:b/>
          <w:bCs/>
          <w:sz w:val="20"/>
          <w:szCs w:val="20"/>
        </w:rPr>
      </w:pPr>
      <w:r w:rsidRPr="00EE6766">
        <w:rPr>
          <w:rFonts w:ascii="Arial" w:hAnsi="Arial" w:cs="Arial"/>
          <w:sz w:val="20"/>
          <w:szCs w:val="20"/>
        </w:rPr>
        <w:t>the Participants agree to be bound by these Terms and Conditions.</w:t>
      </w:r>
    </w:p>
    <w:p w14:paraId="5E30735B" w14:textId="77777777" w:rsidR="006E60DD" w:rsidRPr="004F5DD2" w:rsidRDefault="006E60DD" w:rsidP="006E60DD">
      <w:pPr>
        <w:pStyle w:val="ListParagraph"/>
        <w:numPr>
          <w:ilvl w:val="1"/>
          <w:numId w:val="5"/>
        </w:numPr>
        <w:spacing w:line="240" w:lineRule="auto"/>
        <w:ind w:left="720" w:hanging="720"/>
        <w:jc w:val="both"/>
        <w:rPr>
          <w:rFonts w:ascii="Arial" w:hAnsi="Arial" w:cs="Arial"/>
          <w:b/>
          <w:bCs/>
          <w:sz w:val="20"/>
          <w:szCs w:val="20"/>
        </w:rPr>
      </w:pPr>
      <w:r>
        <w:rPr>
          <w:rFonts w:ascii="Arial" w:hAnsi="Arial" w:cs="Arial"/>
          <w:sz w:val="20"/>
          <w:szCs w:val="20"/>
        </w:rPr>
        <w:t xml:space="preserve">In addition to clause </w:t>
      </w:r>
      <w:r>
        <w:rPr>
          <w:rFonts w:ascii="Arial" w:hAnsi="Arial" w:cs="Arial"/>
          <w:sz w:val="20"/>
          <w:szCs w:val="20"/>
        </w:rPr>
        <w:fldChar w:fldCharType="begin"/>
      </w:r>
      <w:r>
        <w:rPr>
          <w:rFonts w:ascii="Arial" w:hAnsi="Arial" w:cs="Arial"/>
          <w:sz w:val="20"/>
          <w:szCs w:val="20"/>
        </w:rPr>
        <w:instrText xml:space="preserve"> REF _Ref102986198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3.1</w:t>
      </w:r>
      <w:r>
        <w:rPr>
          <w:rFonts w:ascii="Arial" w:hAnsi="Arial" w:cs="Arial"/>
          <w:sz w:val="20"/>
          <w:szCs w:val="20"/>
        </w:rPr>
        <w:fldChar w:fldCharType="end"/>
      </w:r>
      <w:r>
        <w:rPr>
          <w:rFonts w:ascii="Arial" w:hAnsi="Arial" w:cs="Arial"/>
          <w:sz w:val="20"/>
          <w:szCs w:val="20"/>
        </w:rPr>
        <w:t>, to be eligible for the Competition’s “Students Category”, Participants must be full-time students enrolled or matriculated in an MOE-registered school, regardless of whether at primary, secondary, tertiary or university-level.</w:t>
      </w:r>
    </w:p>
    <w:p w14:paraId="03C6452D" w14:textId="77777777" w:rsidR="006E60DD" w:rsidRPr="00EE6766" w:rsidRDefault="006E60DD" w:rsidP="006E60DD">
      <w:pPr>
        <w:pStyle w:val="ListParagraph"/>
        <w:numPr>
          <w:ilvl w:val="1"/>
          <w:numId w:val="5"/>
        </w:numPr>
        <w:spacing w:line="240" w:lineRule="auto"/>
        <w:ind w:left="720" w:hanging="720"/>
        <w:jc w:val="both"/>
        <w:rPr>
          <w:rFonts w:ascii="Arial" w:hAnsi="Arial" w:cs="Arial"/>
          <w:b/>
          <w:bCs/>
          <w:sz w:val="20"/>
          <w:szCs w:val="20"/>
        </w:rPr>
      </w:pPr>
      <w:r w:rsidRPr="00565DFF">
        <w:rPr>
          <w:rFonts w:ascii="Arial" w:hAnsi="Arial" w:cs="Arial"/>
          <w:sz w:val="20"/>
          <w:szCs w:val="20"/>
        </w:rPr>
        <w:t xml:space="preserve">Participants shall make full and honest disclosure of </w:t>
      </w:r>
      <w:r>
        <w:rPr>
          <w:rFonts w:ascii="Arial" w:hAnsi="Arial" w:cs="Arial"/>
          <w:sz w:val="20"/>
          <w:szCs w:val="20"/>
        </w:rPr>
        <w:t xml:space="preserve">facts and </w:t>
      </w:r>
      <w:r w:rsidRPr="00565DFF">
        <w:rPr>
          <w:rFonts w:ascii="Arial" w:hAnsi="Arial" w:cs="Arial"/>
          <w:sz w:val="20"/>
          <w:szCs w:val="20"/>
        </w:rPr>
        <w:t>particulars as and when requested</w:t>
      </w:r>
      <w:r>
        <w:rPr>
          <w:rFonts w:ascii="Arial" w:hAnsi="Arial" w:cs="Arial"/>
          <w:sz w:val="20"/>
          <w:szCs w:val="20"/>
        </w:rPr>
        <w:t xml:space="preserve"> during the Competition by the Organisers</w:t>
      </w:r>
      <w:r w:rsidRPr="00565DFF">
        <w:rPr>
          <w:rFonts w:ascii="Arial" w:hAnsi="Arial" w:cs="Arial"/>
          <w:sz w:val="20"/>
          <w:szCs w:val="20"/>
        </w:rPr>
        <w:t>. Any misrepresentation of any facts or particulars may</w:t>
      </w:r>
      <w:r>
        <w:rPr>
          <w:rFonts w:ascii="Arial" w:hAnsi="Arial" w:cs="Arial"/>
          <w:sz w:val="20"/>
          <w:szCs w:val="20"/>
        </w:rPr>
        <w:t xml:space="preserve">, </w:t>
      </w:r>
      <w:r w:rsidRPr="00565DFF">
        <w:rPr>
          <w:rFonts w:ascii="Arial" w:hAnsi="Arial" w:cs="Arial"/>
          <w:sz w:val="20"/>
          <w:szCs w:val="20"/>
        </w:rPr>
        <w:t xml:space="preserve">at </w:t>
      </w:r>
      <w:r>
        <w:rPr>
          <w:rFonts w:ascii="Arial" w:hAnsi="Arial" w:cs="Arial"/>
          <w:sz w:val="20"/>
          <w:szCs w:val="20"/>
        </w:rPr>
        <w:t>the Organisers’</w:t>
      </w:r>
      <w:r w:rsidRPr="00565DFF">
        <w:rPr>
          <w:rFonts w:ascii="Arial" w:hAnsi="Arial" w:cs="Arial"/>
          <w:sz w:val="20"/>
          <w:szCs w:val="20"/>
        </w:rPr>
        <w:t xml:space="preserve"> sole discretion</w:t>
      </w:r>
      <w:r>
        <w:rPr>
          <w:rFonts w:ascii="Arial" w:hAnsi="Arial" w:cs="Arial"/>
          <w:sz w:val="20"/>
          <w:szCs w:val="20"/>
        </w:rPr>
        <w:t>,</w:t>
      </w:r>
      <w:r w:rsidRPr="00565DFF">
        <w:rPr>
          <w:rFonts w:ascii="Arial" w:hAnsi="Arial" w:cs="Arial"/>
          <w:sz w:val="20"/>
          <w:szCs w:val="20"/>
        </w:rPr>
        <w:t xml:space="preserve"> result in disqualification</w:t>
      </w:r>
      <w:r>
        <w:rPr>
          <w:rFonts w:ascii="Arial" w:hAnsi="Arial" w:cs="Arial"/>
          <w:sz w:val="20"/>
          <w:szCs w:val="20"/>
        </w:rPr>
        <w:t xml:space="preserve"> from the Competition or</w:t>
      </w:r>
      <w:r w:rsidRPr="00565DFF">
        <w:rPr>
          <w:rFonts w:ascii="Arial" w:hAnsi="Arial" w:cs="Arial"/>
          <w:sz w:val="20"/>
          <w:szCs w:val="20"/>
        </w:rPr>
        <w:t xml:space="preserve"> forfeiture or withdrawal of any prize </w:t>
      </w:r>
      <w:r>
        <w:rPr>
          <w:rFonts w:ascii="Arial" w:hAnsi="Arial" w:cs="Arial"/>
          <w:sz w:val="20"/>
          <w:szCs w:val="20"/>
        </w:rPr>
        <w:t>awarded</w:t>
      </w:r>
      <w:r w:rsidRPr="00565DFF">
        <w:rPr>
          <w:rFonts w:ascii="Arial" w:hAnsi="Arial" w:cs="Arial"/>
          <w:sz w:val="20"/>
          <w:szCs w:val="20"/>
        </w:rPr>
        <w:t>.</w:t>
      </w:r>
    </w:p>
    <w:p w14:paraId="68587E07" w14:textId="77777777" w:rsidR="006E60DD" w:rsidRPr="00EE6766" w:rsidRDefault="006E60DD" w:rsidP="006E60DD">
      <w:pPr>
        <w:pStyle w:val="ListParagraph"/>
        <w:numPr>
          <w:ilvl w:val="1"/>
          <w:numId w:val="5"/>
        </w:numPr>
        <w:spacing w:line="240" w:lineRule="auto"/>
        <w:ind w:left="720" w:hanging="720"/>
        <w:jc w:val="both"/>
        <w:rPr>
          <w:rFonts w:ascii="Arial" w:hAnsi="Arial" w:cs="Arial"/>
          <w:b/>
          <w:bCs/>
          <w:sz w:val="20"/>
          <w:szCs w:val="20"/>
        </w:rPr>
      </w:pPr>
      <w:r>
        <w:rPr>
          <w:rFonts w:ascii="Arial" w:hAnsi="Arial" w:cs="Arial"/>
          <w:sz w:val="20"/>
          <w:szCs w:val="20"/>
        </w:rPr>
        <w:t>Employees</w:t>
      </w:r>
      <w:r w:rsidRPr="00EE6766">
        <w:rPr>
          <w:rFonts w:ascii="Arial" w:hAnsi="Arial" w:cs="Arial"/>
          <w:sz w:val="20"/>
          <w:szCs w:val="20"/>
        </w:rPr>
        <w:t xml:space="preserve"> of the </w:t>
      </w:r>
      <w:r>
        <w:rPr>
          <w:rFonts w:ascii="Arial" w:hAnsi="Arial" w:cs="Arial"/>
          <w:sz w:val="20"/>
          <w:szCs w:val="20"/>
        </w:rPr>
        <w:t>O</w:t>
      </w:r>
      <w:r w:rsidRPr="00EE6766">
        <w:rPr>
          <w:rFonts w:ascii="Arial" w:hAnsi="Arial" w:cs="Arial"/>
          <w:sz w:val="20"/>
          <w:szCs w:val="20"/>
        </w:rPr>
        <w:t>rganisers</w:t>
      </w:r>
      <w:r>
        <w:rPr>
          <w:rFonts w:ascii="Arial" w:hAnsi="Arial" w:cs="Arial"/>
          <w:sz w:val="20"/>
          <w:szCs w:val="20"/>
        </w:rPr>
        <w:t>, as well as any contractors and agents of the Organisers who are involved in the Competition,</w:t>
      </w:r>
      <w:r w:rsidRPr="00EE6766">
        <w:rPr>
          <w:rFonts w:ascii="Arial" w:hAnsi="Arial" w:cs="Arial"/>
          <w:sz w:val="20"/>
          <w:szCs w:val="20"/>
        </w:rPr>
        <w:t xml:space="preserve"> are not eligible to participate in the </w:t>
      </w:r>
      <w:r>
        <w:rPr>
          <w:rFonts w:ascii="Arial" w:hAnsi="Arial" w:cs="Arial"/>
          <w:sz w:val="20"/>
          <w:szCs w:val="20"/>
        </w:rPr>
        <w:t>C</w:t>
      </w:r>
      <w:r w:rsidRPr="00EE6766">
        <w:rPr>
          <w:rFonts w:ascii="Arial" w:hAnsi="Arial" w:cs="Arial"/>
          <w:sz w:val="20"/>
          <w:szCs w:val="20"/>
        </w:rPr>
        <w:t>ompetition.</w:t>
      </w:r>
    </w:p>
    <w:p w14:paraId="25E7B29A" w14:textId="77777777" w:rsidR="006E60DD" w:rsidRPr="00FE6B15" w:rsidRDefault="006E60DD" w:rsidP="006E60DD">
      <w:pPr>
        <w:pStyle w:val="ListParagraph"/>
        <w:numPr>
          <w:ilvl w:val="1"/>
          <w:numId w:val="5"/>
        </w:numPr>
        <w:spacing w:line="240" w:lineRule="auto"/>
        <w:ind w:left="720" w:hanging="720"/>
        <w:jc w:val="both"/>
        <w:rPr>
          <w:rFonts w:ascii="Arial" w:hAnsi="Arial" w:cs="Arial"/>
          <w:b/>
          <w:bCs/>
          <w:sz w:val="20"/>
          <w:szCs w:val="20"/>
        </w:rPr>
      </w:pPr>
      <w:proofErr w:type="gramStart"/>
      <w:r w:rsidRPr="00EE6766">
        <w:rPr>
          <w:rFonts w:ascii="Arial" w:hAnsi="Arial" w:cs="Arial"/>
          <w:sz w:val="20"/>
          <w:szCs w:val="20"/>
        </w:rPr>
        <w:lastRenderedPageBreak/>
        <w:t>In the event that</w:t>
      </w:r>
      <w:proofErr w:type="gramEnd"/>
      <w:r w:rsidRPr="00EE6766">
        <w:rPr>
          <w:rFonts w:ascii="Arial" w:hAnsi="Arial" w:cs="Arial"/>
          <w:sz w:val="20"/>
          <w:szCs w:val="20"/>
        </w:rPr>
        <w:t xml:space="preserve"> an ineligible person is found to have participated in the </w:t>
      </w:r>
      <w:r>
        <w:rPr>
          <w:rFonts w:ascii="Arial" w:hAnsi="Arial" w:cs="Arial"/>
          <w:sz w:val="20"/>
          <w:szCs w:val="20"/>
        </w:rPr>
        <w:t>C</w:t>
      </w:r>
      <w:r w:rsidRPr="00EE6766">
        <w:rPr>
          <w:rFonts w:ascii="Arial" w:hAnsi="Arial" w:cs="Arial"/>
          <w:sz w:val="20"/>
          <w:szCs w:val="20"/>
        </w:rPr>
        <w:t xml:space="preserve">ompetition, their </w:t>
      </w:r>
      <w:r>
        <w:rPr>
          <w:rFonts w:ascii="Arial" w:hAnsi="Arial" w:cs="Arial"/>
          <w:sz w:val="20"/>
          <w:szCs w:val="20"/>
        </w:rPr>
        <w:t>E</w:t>
      </w:r>
      <w:r w:rsidRPr="00EE6766">
        <w:rPr>
          <w:rFonts w:ascii="Arial" w:hAnsi="Arial" w:cs="Arial"/>
          <w:sz w:val="20"/>
          <w:szCs w:val="20"/>
        </w:rPr>
        <w:t xml:space="preserve">ntries will be disqualified, even if they have won any prizes. Such disqualified prize winners shall return all prizes to the </w:t>
      </w:r>
      <w:r>
        <w:rPr>
          <w:rFonts w:ascii="Arial" w:hAnsi="Arial" w:cs="Arial"/>
          <w:sz w:val="20"/>
          <w:szCs w:val="20"/>
        </w:rPr>
        <w:t>O</w:t>
      </w:r>
      <w:r w:rsidRPr="00EE6766">
        <w:rPr>
          <w:rFonts w:ascii="Arial" w:hAnsi="Arial" w:cs="Arial"/>
          <w:sz w:val="20"/>
          <w:szCs w:val="20"/>
        </w:rPr>
        <w:t>rganiser</w:t>
      </w:r>
      <w:r>
        <w:rPr>
          <w:rFonts w:ascii="Arial" w:hAnsi="Arial" w:cs="Arial"/>
          <w:sz w:val="20"/>
          <w:szCs w:val="20"/>
        </w:rPr>
        <w:t>s</w:t>
      </w:r>
      <w:r w:rsidRPr="00EE6766">
        <w:rPr>
          <w:rFonts w:ascii="Arial" w:hAnsi="Arial" w:cs="Arial"/>
          <w:sz w:val="20"/>
          <w:szCs w:val="20"/>
        </w:rPr>
        <w:t xml:space="preserve"> without demand and without any claim against the </w:t>
      </w:r>
      <w:r>
        <w:rPr>
          <w:rFonts w:ascii="Arial" w:hAnsi="Arial" w:cs="Arial"/>
          <w:sz w:val="20"/>
          <w:szCs w:val="20"/>
        </w:rPr>
        <w:t>O</w:t>
      </w:r>
      <w:r w:rsidRPr="00EE6766">
        <w:rPr>
          <w:rFonts w:ascii="Arial" w:hAnsi="Arial" w:cs="Arial"/>
          <w:sz w:val="20"/>
          <w:szCs w:val="20"/>
        </w:rPr>
        <w:t>rganiser</w:t>
      </w:r>
      <w:r>
        <w:rPr>
          <w:rFonts w:ascii="Arial" w:hAnsi="Arial" w:cs="Arial"/>
          <w:sz w:val="20"/>
          <w:szCs w:val="20"/>
        </w:rPr>
        <w:t>s</w:t>
      </w:r>
      <w:r w:rsidRPr="00EE6766">
        <w:rPr>
          <w:rFonts w:ascii="Arial" w:hAnsi="Arial" w:cs="Arial"/>
          <w:sz w:val="20"/>
          <w:szCs w:val="20"/>
        </w:rPr>
        <w:t>.</w:t>
      </w:r>
    </w:p>
    <w:p w14:paraId="44BB928A" w14:textId="77777777" w:rsidR="006E60DD" w:rsidRPr="00453CF8" w:rsidRDefault="006E60DD" w:rsidP="006E60DD">
      <w:pPr>
        <w:pStyle w:val="ListParagraph"/>
        <w:numPr>
          <w:ilvl w:val="1"/>
          <w:numId w:val="5"/>
        </w:numPr>
        <w:spacing w:line="240" w:lineRule="auto"/>
        <w:ind w:left="720" w:hanging="720"/>
        <w:jc w:val="both"/>
        <w:rPr>
          <w:rFonts w:ascii="Arial" w:hAnsi="Arial" w:cs="Arial"/>
          <w:b/>
          <w:bCs/>
          <w:sz w:val="20"/>
          <w:szCs w:val="20"/>
        </w:rPr>
      </w:pPr>
      <w:r>
        <w:rPr>
          <w:rFonts w:ascii="Arial" w:hAnsi="Arial" w:cs="Arial"/>
          <w:sz w:val="20"/>
          <w:szCs w:val="20"/>
        </w:rPr>
        <w:t>Participants under the age of 18 years old (on the commencement date of the Competition) are required to:</w:t>
      </w:r>
    </w:p>
    <w:p w14:paraId="6AF194BE" w14:textId="77777777" w:rsidR="006E60DD" w:rsidRPr="00766E6B" w:rsidRDefault="006E60DD" w:rsidP="006E60DD">
      <w:pPr>
        <w:pStyle w:val="ListParagraph"/>
        <w:numPr>
          <w:ilvl w:val="2"/>
          <w:numId w:val="5"/>
        </w:numPr>
        <w:spacing w:line="240" w:lineRule="auto"/>
        <w:ind w:left="1440" w:hanging="720"/>
        <w:jc w:val="both"/>
        <w:rPr>
          <w:rFonts w:ascii="Arial" w:hAnsi="Arial" w:cs="Arial"/>
          <w:b/>
          <w:bCs/>
          <w:sz w:val="20"/>
          <w:szCs w:val="20"/>
        </w:rPr>
      </w:pPr>
      <w:r>
        <w:rPr>
          <w:rFonts w:ascii="Arial" w:hAnsi="Arial" w:cs="Arial"/>
          <w:sz w:val="20"/>
          <w:szCs w:val="20"/>
        </w:rPr>
        <w:t xml:space="preserve">have their parent or legal guardian complete and sign the Parent Consent Form titled “Parent/Guardian Consent for Competition Participation” as available for download on </w:t>
      </w:r>
      <w:r w:rsidRPr="00240910">
        <w:rPr>
          <w:rFonts w:ascii="Arial" w:hAnsi="Arial" w:cs="Arial"/>
          <w:sz w:val="20"/>
          <w:szCs w:val="20"/>
        </w:rPr>
        <w:t xml:space="preserve">the </w:t>
      </w:r>
      <w:r>
        <w:rPr>
          <w:rFonts w:ascii="Arial" w:hAnsi="Arial" w:cs="Arial"/>
          <w:sz w:val="20"/>
          <w:szCs w:val="20"/>
        </w:rPr>
        <w:t xml:space="preserve">official Competition webpage on the </w:t>
      </w:r>
      <w:r w:rsidRPr="00240910">
        <w:rPr>
          <w:rFonts w:ascii="Arial" w:hAnsi="Arial" w:cs="Arial"/>
          <w:sz w:val="20"/>
          <w:szCs w:val="20"/>
        </w:rPr>
        <w:t>Ideas Portal (ideas.gov.sg/public/</w:t>
      </w:r>
      <w:proofErr w:type="spellStart"/>
      <w:r w:rsidRPr="00240910">
        <w:rPr>
          <w:rFonts w:ascii="Arial" w:hAnsi="Arial" w:cs="Arial"/>
          <w:sz w:val="20"/>
          <w:szCs w:val="20"/>
        </w:rPr>
        <w:t>Beyond_the_Screen</w:t>
      </w:r>
      <w:proofErr w:type="spellEnd"/>
      <w:proofErr w:type="gramStart"/>
      <w:r w:rsidRPr="00240910">
        <w:rPr>
          <w:rFonts w:ascii="Arial" w:hAnsi="Arial" w:cs="Arial"/>
          <w:sz w:val="20"/>
          <w:szCs w:val="20"/>
        </w:rPr>
        <w:t>)</w:t>
      </w:r>
      <w:r>
        <w:rPr>
          <w:rFonts w:ascii="Arial" w:hAnsi="Arial" w:cs="Arial"/>
          <w:sz w:val="20"/>
          <w:szCs w:val="20"/>
        </w:rPr>
        <w:t>;</w:t>
      </w:r>
      <w:proofErr w:type="gramEnd"/>
    </w:p>
    <w:p w14:paraId="50E42A58" w14:textId="77777777" w:rsidR="006E60DD" w:rsidRPr="00150330" w:rsidRDefault="006E60DD" w:rsidP="006E60DD">
      <w:pPr>
        <w:pStyle w:val="ListParagraph"/>
        <w:numPr>
          <w:ilvl w:val="2"/>
          <w:numId w:val="5"/>
        </w:numPr>
        <w:spacing w:after="0" w:line="240" w:lineRule="auto"/>
        <w:ind w:left="1440" w:hanging="720"/>
        <w:jc w:val="both"/>
        <w:rPr>
          <w:rFonts w:ascii="Arial" w:hAnsi="Arial" w:cs="Arial"/>
          <w:b/>
          <w:bCs/>
          <w:sz w:val="20"/>
          <w:szCs w:val="20"/>
        </w:rPr>
      </w:pPr>
      <w:r>
        <w:rPr>
          <w:rFonts w:ascii="Arial" w:hAnsi="Arial" w:cs="Arial"/>
          <w:sz w:val="20"/>
          <w:szCs w:val="20"/>
        </w:rPr>
        <w:t>append the scanned and signed Parent Consent Form when submitting their Entries, failing which their Entries shall be disqualified from the Competition.</w:t>
      </w:r>
    </w:p>
    <w:p w14:paraId="5C394C68" w14:textId="77777777" w:rsidR="006E60DD" w:rsidRPr="00150330" w:rsidRDefault="006E60DD" w:rsidP="006E60DD">
      <w:pPr>
        <w:pStyle w:val="ListParagraph"/>
        <w:spacing w:after="0" w:line="240" w:lineRule="auto"/>
        <w:ind w:left="1224"/>
        <w:jc w:val="both"/>
        <w:rPr>
          <w:rFonts w:ascii="Arial" w:hAnsi="Arial" w:cs="Arial"/>
          <w:b/>
          <w:bCs/>
          <w:sz w:val="20"/>
          <w:szCs w:val="20"/>
        </w:rPr>
      </w:pPr>
    </w:p>
    <w:p w14:paraId="1D3514D7" w14:textId="77777777" w:rsidR="006E60DD"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150330">
        <w:rPr>
          <w:rFonts w:ascii="Arial" w:hAnsi="Arial" w:cs="Arial"/>
          <w:b/>
          <w:bCs/>
          <w:sz w:val="20"/>
          <w:szCs w:val="20"/>
          <w:u w:val="single"/>
        </w:rPr>
        <w:t>Submission Requirements</w:t>
      </w:r>
    </w:p>
    <w:p w14:paraId="186D3487" w14:textId="77777777" w:rsidR="006E60DD" w:rsidRPr="004641BD" w:rsidRDefault="006E60DD" w:rsidP="006E60DD">
      <w:pPr>
        <w:pStyle w:val="ListParagraph"/>
        <w:spacing w:after="0" w:line="240" w:lineRule="auto"/>
        <w:jc w:val="both"/>
        <w:rPr>
          <w:rFonts w:ascii="Arial" w:hAnsi="Arial" w:cs="Arial"/>
          <w:b/>
          <w:bCs/>
          <w:sz w:val="20"/>
          <w:szCs w:val="20"/>
          <w:u w:val="single"/>
        </w:rPr>
      </w:pPr>
    </w:p>
    <w:p w14:paraId="3084F044" w14:textId="77777777" w:rsidR="006E60DD" w:rsidRPr="006478D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4641BD">
        <w:rPr>
          <w:rFonts w:ascii="Arial" w:hAnsi="Arial" w:cs="Arial"/>
          <w:sz w:val="20"/>
          <w:szCs w:val="20"/>
        </w:rPr>
        <w:t xml:space="preserve">Participants must submit their Entries by </w:t>
      </w:r>
      <w:r>
        <w:rPr>
          <w:rFonts w:ascii="Arial" w:hAnsi="Arial" w:cs="Arial"/>
          <w:sz w:val="20"/>
          <w:szCs w:val="20"/>
        </w:rPr>
        <w:t>sending an email:</w:t>
      </w:r>
    </w:p>
    <w:p w14:paraId="770236A5"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attaching the Submission to the email address &lt;</w:t>
      </w:r>
      <w:hyperlink r:id="rId7" w:history="1">
        <w:r w:rsidRPr="00D46274">
          <w:rPr>
            <w:rStyle w:val="Hyperlink"/>
            <w:rFonts w:ascii="Arial" w:hAnsi="Arial" w:cs="Arial"/>
            <w:sz w:val="20"/>
            <w:szCs w:val="20"/>
          </w:rPr>
          <w:t>ideas@targetmcc.com.sg</w:t>
        </w:r>
      </w:hyperlink>
      <w:proofErr w:type="gramStart"/>
      <w:r w:rsidRPr="00D46274">
        <w:rPr>
          <w:rFonts w:ascii="Arial" w:hAnsi="Arial" w:cs="Arial"/>
          <w:sz w:val="20"/>
          <w:szCs w:val="20"/>
        </w:rPr>
        <w:t>&gt;;</w:t>
      </w:r>
      <w:proofErr w:type="gramEnd"/>
    </w:p>
    <w:p w14:paraId="2AF73EE5"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rPr>
      </w:pPr>
      <w:r w:rsidRPr="00D46274">
        <w:rPr>
          <w:rFonts w:ascii="Arial" w:hAnsi="Arial" w:cs="Arial"/>
          <w:sz w:val="20"/>
          <w:szCs w:val="20"/>
        </w:rPr>
        <w:t xml:space="preserve">containing the following particulars: </w:t>
      </w:r>
    </w:p>
    <w:p w14:paraId="6A34A0D8" w14:textId="77777777" w:rsidR="006E60DD" w:rsidRPr="00D46274" w:rsidRDefault="006E60DD" w:rsidP="006E60DD">
      <w:pPr>
        <w:pStyle w:val="ListParagraph"/>
        <w:numPr>
          <w:ilvl w:val="0"/>
          <w:numId w:val="6"/>
        </w:numPr>
        <w:spacing w:after="0" w:line="240" w:lineRule="auto"/>
        <w:jc w:val="both"/>
        <w:rPr>
          <w:rFonts w:ascii="Arial" w:hAnsi="Arial" w:cs="Arial"/>
          <w:b/>
          <w:bCs/>
          <w:sz w:val="20"/>
          <w:szCs w:val="20"/>
        </w:rPr>
      </w:pPr>
      <w:r w:rsidRPr="00D46274">
        <w:rPr>
          <w:rFonts w:ascii="Arial" w:hAnsi="Arial" w:cs="Arial"/>
          <w:sz w:val="20"/>
          <w:szCs w:val="20"/>
        </w:rPr>
        <w:t xml:space="preserve">full name of </w:t>
      </w:r>
      <w:proofErr w:type="gramStart"/>
      <w:r w:rsidRPr="00D46274">
        <w:rPr>
          <w:rFonts w:ascii="Arial" w:hAnsi="Arial" w:cs="Arial"/>
          <w:sz w:val="20"/>
          <w:szCs w:val="20"/>
        </w:rPr>
        <w:t>Participant;</w:t>
      </w:r>
      <w:proofErr w:type="gramEnd"/>
      <w:r w:rsidRPr="00D46274">
        <w:rPr>
          <w:rFonts w:ascii="Arial" w:hAnsi="Arial" w:cs="Arial"/>
          <w:sz w:val="20"/>
          <w:szCs w:val="20"/>
        </w:rPr>
        <w:t xml:space="preserve"> </w:t>
      </w:r>
    </w:p>
    <w:p w14:paraId="000B6D84" w14:textId="77777777" w:rsidR="006E60DD" w:rsidRPr="00D46274" w:rsidRDefault="006E60DD" w:rsidP="006E60DD">
      <w:pPr>
        <w:pStyle w:val="ListParagraph"/>
        <w:numPr>
          <w:ilvl w:val="0"/>
          <w:numId w:val="6"/>
        </w:numPr>
        <w:spacing w:after="0" w:line="240" w:lineRule="auto"/>
        <w:jc w:val="both"/>
        <w:rPr>
          <w:rFonts w:ascii="Arial" w:hAnsi="Arial" w:cs="Arial"/>
          <w:b/>
          <w:bCs/>
          <w:sz w:val="20"/>
          <w:szCs w:val="20"/>
        </w:rPr>
      </w:pPr>
      <w:r w:rsidRPr="00D46274">
        <w:rPr>
          <w:rFonts w:ascii="Arial" w:hAnsi="Arial" w:cs="Arial"/>
          <w:sz w:val="20"/>
          <w:szCs w:val="20"/>
        </w:rPr>
        <w:t>two (2) email addresses of Participant (a primary and secondary email address, in case the Organisers cannot contact Participant via the primary email address</w:t>
      </w:r>
      <w:proofErr w:type="gramStart"/>
      <w:r w:rsidRPr="00D46274">
        <w:rPr>
          <w:rFonts w:ascii="Arial" w:hAnsi="Arial" w:cs="Arial"/>
          <w:sz w:val="20"/>
          <w:szCs w:val="20"/>
        </w:rPr>
        <w:t>);</w:t>
      </w:r>
      <w:proofErr w:type="gramEnd"/>
      <w:r w:rsidRPr="00D46274">
        <w:rPr>
          <w:rFonts w:ascii="Arial" w:hAnsi="Arial" w:cs="Arial"/>
          <w:sz w:val="20"/>
          <w:szCs w:val="20"/>
        </w:rPr>
        <w:t xml:space="preserve"> </w:t>
      </w:r>
    </w:p>
    <w:p w14:paraId="51751BC5" w14:textId="77777777" w:rsidR="006E60DD" w:rsidRPr="00D46274" w:rsidRDefault="006E60DD" w:rsidP="006E60DD">
      <w:pPr>
        <w:pStyle w:val="ListParagraph"/>
        <w:numPr>
          <w:ilvl w:val="0"/>
          <w:numId w:val="6"/>
        </w:numPr>
        <w:spacing w:after="0" w:line="240" w:lineRule="auto"/>
        <w:jc w:val="both"/>
        <w:rPr>
          <w:rFonts w:ascii="Arial" w:hAnsi="Arial" w:cs="Arial"/>
          <w:b/>
          <w:bCs/>
          <w:sz w:val="20"/>
          <w:szCs w:val="20"/>
        </w:rPr>
      </w:pPr>
      <w:r w:rsidRPr="00D46274">
        <w:rPr>
          <w:rFonts w:ascii="Arial" w:hAnsi="Arial" w:cs="Arial"/>
          <w:sz w:val="20"/>
          <w:szCs w:val="20"/>
        </w:rPr>
        <w:t xml:space="preserve">age of </w:t>
      </w:r>
      <w:proofErr w:type="gramStart"/>
      <w:r w:rsidRPr="00D46274">
        <w:rPr>
          <w:rFonts w:ascii="Arial" w:hAnsi="Arial" w:cs="Arial"/>
          <w:sz w:val="20"/>
          <w:szCs w:val="20"/>
        </w:rPr>
        <w:t>Participant;</w:t>
      </w:r>
      <w:proofErr w:type="gramEnd"/>
      <w:r w:rsidRPr="00D46274">
        <w:rPr>
          <w:rFonts w:ascii="Arial" w:hAnsi="Arial" w:cs="Arial"/>
          <w:sz w:val="20"/>
          <w:szCs w:val="20"/>
        </w:rPr>
        <w:t xml:space="preserve"> </w:t>
      </w:r>
    </w:p>
    <w:p w14:paraId="14B744F7" w14:textId="77777777" w:rsidR="006E60DD" w:rsidRPr="00D46274" w:rsidRDefault="006E60DD" w:rsidP="006E60DD">
      <w:pPr>
        <w:pStyle w:val="ListParagraph"/>
        <w:numPr>
          <w:ilvl w:val="0"/>
          <w:numId w:val="6"/>
        </w:numPr>
        <w:spacing w:after="0" w:line="240" w:lineRule="auto"/>
        <w:jc w:val="both"/>
        <w:rPr>
          <w:rFonts w:ascii="Arial" w:hAnsi="Arial" w:cs="Arial"/>
          <w:sz w:val="20"/>
          <w:szCs w:val="20"/>
        </w:rPr>
      </w:pPr>
      <w:r w:rsidRPr="00D46274">
        <w:rPr>
          <w:rFonts w:ascii="Arial" w:hAnsi="Arial" w:cs="Arial"/>
          <w:sz w:val="20"/>
          <w:szCs w:val="20"/>
        </w:rPr>
        <w:t>the last four (4) alphanumeric characters of the NRIC / FIN / passport number of the Participant (</w:t>
      </w:r>
      <w:proofErr w:type="gramStart"/>
      <w:r w:rsidRPr="00D46274">
        <w:rPr>
          <w:rFonts w:ascii="Arial" w:hAnsi="Arial" w:cs="Arial"/>
          <w:sz w:val="20"/>
          <w:szCs w:val="20"/>
        </w:rPr>
        <w:t>e.g.</w:t>
      </w:r>
      <w:proofErr w:type="gramEnd"/>
      <w:r w:rsidRPr="00D46274">
        <w:rPr>
          <w:rFonts w:ascii="Arial" w:hAnsi="Arial" w:cs="Arial"/>
          <w:sz w:val="20"/>
          <w:szCs w:val="20"/>
        </w:rPr>
        <w:t xml:space="preserve"> 567A from the full NRIC number); and </w:t>
      </w:r>
    </w:p>
    <w:p w14:paraId="55DD6429"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rPr>
      </w:pPr>
      <w:r w:rsidRPr="00D46274">
        <w:rPr>
          <w:rFonts w:ascii="Arial" w:hAnsi="Arial" w:cs="Arial"/>
          <w:sz w:val="20"/>
          <w:szCs w:val="20"/>
        </w:rPr>
        <w:t>identifying:</w:t>
      </w:r>
    </w:p>
    <w:p w14:paraId="29586E16" w14:textId="77777777" w:rsidR="006E60DD" w:rsidRPr="00D46274" w:rsidRDefault="006E60DD" w:rsidP="006E60DD">
      <w:pPr>
        <w:pStyle w:val="ListParagraph"/>
        <w:numPr>
          <w:ilvl w:val="0"/>
          <w:numId w:val="7"/>
        </w:numPr>
        <w:spacing w:after="0" w:line="240" w:lineRule="auto"/>
        <w:jc w:val="both"/>
        <w:rPr>
          <w:rFonts w:ascii="Arial" w:hAnsi="Arial" w:cs="Arial"/>
          <w:b/>
          <w:bCs/>
          <w:sz w:val="20"/>
          <w:szCs w:val="20"/>
        </w:rPr>
      </w:pPr>
      <w:r w:rsidRPr="00D46274">
        <w:rPr>
          <w:rFonts w:ascii="Arial" w:hAnsi="Arial" w:cs="Arial"/>
          <w:sz w:val="20"/>
          <w:szCs w:val="20"/>
        </w:rPr>
        <w:t xml:space="preserve">the category of the Competition the Participant is participating under, </w:t>
      </w:r>
      <w:proofErr w:type="gramStart"/>
      <w:r w:rsidRPr="00D46274">
        <w:rPr>
          <w:rFonts w:ascii="Arial" w:hAnsi="Arial" w:cs="Arial"/>
          <w:sz w:val="20"/>
          <w:szCs w:val="20"/>
        </w:rPr>
        <w:t>i.e.</w:t>
      </w:r>
      <w:proofErr w:type="gramEnd"/>
      <w:r w:rsidRPr="00D46274">
        <w:rPr>
          <w:rFonts w:ascii="Arial" w:hAnsi="Arial" w:cs="Arial"/>
          <w:sz w:val="20"/>
          <w:szCs w:val="20"/>
        </w:rPr>
        <w:t xml:space="preserve"> the “Students Category” or the “Community at Large Category”; and</w:t>
      </w:r>
    </w:p>
    <w:p w14:paraId="4083F8C4" w14:textId="77777777" w:rsidR="006E60DD" w:rsidRPr="00D46274" w:rsidRDefault="006E60DD" w:rsidP="006E60DD">
      <w:pPr>
        <w:pStyle w:val="ListParagraph"/>
        <w:numPr>
          <w:ilvl w:val="0"/>
          <w:numId w:val="7"/>
        </w:numPr>
        <w:spacing w:after="0" w:line="240" w:lineRule="auto"/>
        <w:jc w:val="both"/>
        <w:rPr>
          <w:rFonts w:ascii="Arial" w:hAnsi="Arial" w:cs="Arial"/>
          <w:b/>
          <w:bCs/>
          <w:sz w:val="20"/>
          <w:szCs w:val="20"/>
        </w:rPr>
      </w:pPr>
      <w:r w:rsidRPr="00D46274">
        <w:rPr>
          <w:rFonts w:ascii="Arial" w:hAnsi="Arial" w:cs="Arial"/>
          <w:sz w:val="20"/>
          <w:szCs w:val="20"/>
        </w:rPr>
        <w:t>the sub-theme(s) of the Submission.</w:t>
      </w:r>
    </w:p>
    <w:p w14:paraId="21EB4894"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Each Entry must comply with the following:</w:t>
      </w:r>
    </w:p>
    <w:p w14:paraId="5A4C1348"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the concise write-up must be in .doc, .docx, .pdf and/or .ppt format; and</w:t>
      </w:r>
    </w:p>
    <w:p w14:paraId="338C8FDE" w14:textId="04C71341"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the 30-second video must be in </w:t>
      </w:r>
      <w:r w:rsidR="00D46274">
        <w:rPr>
          <w:rFonts w:ascii="Arial" w:hAnsi="Arial" w:cs="Arial"/>
          <w:sz w:val="20"/>
          <w:szCs w:val="20"/>
        </w:rPr>
        <w:t xml:space="preserve">.mp4 </w:t>
      </w:r>
      <w:r w:rsidRPr="00D46274">
        <w:rPr>
          <w:rFonts w:ascii="Arial" w:hAnsi="Arial" w:cs="Arial"/>
          <w:sz w:val="20"/>
          <w:szCs w:val="20"/>
        </w:rPr>
        <w:t>format and must not exceed</w:t>
      </w:r>
      <w:r w:rsidR="00D46274">
        <w:rPr>
          <w:rFonts w:ascii="Arial" w:hAnsi="Arial" w:cs="Arial"/>
          <w:sz w:val="20"/>
          <w:szCs w:val="20"/>
        </w:rPr>
        <w:t xml:space="preserve"> 20</w:t>
      </w:r>
      <w:r w:rsidRPr="00D46274">
        <w:rPr>
          <w:rFonts w:ascii="Arial" w:hAnsi="Arial" w:cs="Arial"/>
          <w:sz w:val="20"/>
          <w:szCs w:val="20"/>
        </w:rPr>
        <w:t>MB.</w:t>
      </w:r>
    </w:p>
    <w:p w14:paraId="327801E7"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Participants are allowed to submit a maximum of one (1) write-up and one (1) video for each Entry. There is no limit to the number of Entries by each Participant provided that the Entries submitted by the same Participant shall not be substantially similar and each Participant may only participate in only one category of the Competition. The Organisers reserve the right to determine what constitutes “substantial similarity” at their sole discretion.</w:t>
      </w:r>
    </w:p>
    <w:p w14:paraId="40EDD4FB"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Entries shall not be amended or withdrawn once submitted.</w:t>
      </w:r>
    </w:p>
    <w:p w14:paraId="7F1087C2"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Entries must be the original work of the Participants, and they must not have been entered in any previous competitions or any other public display and they must not have been previously published in any form or in any other place in Singapore or internationally.</w:t>
      </w:r>
    </w:p>
    <w:p w14:paraId="383510DE"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Organisers are not responsible for Entries which are inaccessible, lost, misdirected, fail to reach the Organisers in the desired or anticipated form and manner, or are processed, reported, or transmitted late or incorrectly or are lost for any reason including any electronic, computer, network or communication malfunction or error.</w:t>
      </w:r>
    </w:p>
    <w:p w14:paraId="66D4E3FF"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Entries with content deemed as irrelevant, inappropriate, offensive, defamatory or sensitive by the Organisers will be removed and disqualified at the Organisers’ sole discretion, including but not limited to following types of Entries:</w:t>
      </w:r>
    </w:p>
    <w:p w14:paraId="103B9531"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proofErr w:type="gramStart"/>
      <w:r w:rsidRPr="00D46274">
        <w:rPr>
          <w:rFonts w:ascii="Arial" w:hAnsi="Arial" w:cs="Arial"/>
          <w:sz w:val="20"/>
          <w:szCs w:val="20"/>
        </w:rPr>
        <w:t>spam;</w:t>
      </w:r>
      <w:proofErr w:type="gramEnd"/>
    </w:p>
    <w:p w14:paraId="58D72D53"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contain vulgar language or </w:t>
      </w:r>
      <w:proofErr w:type="gramStart"/>
      <w:r w:rsidRPr="00D46274">
        <w:rPr>
          <w:rFonts w:ascii="Arial" w:hAnsi="Arial" w:cs="Arial"/>
          <w:sz w:val="20"/>
          <w:szCs w:val="20"/>
        </w:rPr>
        <w:t>violence;</w:t>
      </w:r>
      <w:proofErr w:type="gramEnd"/>
    </w:p>
    <w:p w14:paraId="51F2AFA7"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contain pornography, obscenity; and/or </w:t>
      </w:r>
    </w:p>
    <w:p w14:paraId="66498616"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are, in the Organisers’ view, of inappropriate nature to be published on the Internet or any other medium.</w:t>
      </w:r>
    </w:p>
    <w:p w14:paraId="2DA9F3D4"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All Entries and any other materials that are submitted by the Participants, whether online or physically, will not be returned to the Participants.</w:t>
      </w:r>
    </w:p>
    <w:p w14:paraId="6BFBCCD4" w14:textId="77777777" w:rsidR="006E60DD" w:rsidRPr="00D46274" w:rsidRDefault="006E60DD" w:rsidP="006E60DD">
      <w:pPr>
        <w:spacing w:after="0" w:line="240" w:lineRule="auto"/>
        <w:jc w:val="both"/>
        <w:rPr>
          <w:rFonts w:ascii="Arial" w:hAnsi="Arial" w:cs="Arial"/>
          <w:b/>
          <w:bCs/>
          <w:sz w:val="20"/>
          <w:szCs w:val="20"/>
          <w:u w:val="single"/>
        </w:rPr>
      </w:pPr>
    </w:p>
    <w:p w14:paraId="35EDBF6D" w14:textId="77777777" w:rsidR="006E60DD" w:rsidRPr="00D46274"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D46274">
        <w:rPr>
          <w:rFonts w:ascii="Arial" w:hAnsi="Arial" w:cs="Arial"/>
          <w:b/>
          <w:bCs/>
          <w:sz w:val="20"/>
          <w:szCs w:val="20"/>
          <w:u w:val="single"/>
        </w:rPr>
        <w:t>Competition and Voting Period</w:t>
      </w:r>
    </w:p>
    <w:p w14:paraId="7CD58D57"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279C2D28"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Participants must submit their Entries between </w:t>
      </w:r>
      <w:r w:rsidRPr="00D46274">
        <w:rPr>
          <w:rFonts w:ascii="Arial" w:hAnsi="Arial" w:cs="Arial"/>
          <w:b/>
          <w:bCs/>
          <w:sz w:val="20"/>
          <w:szCs w:val="20"/>
        </w:rPr>
        <w:t>13 May 2022, 00:00hrs to 10 June 2022, 23:59hrs</w:t>
      </w:r>
      <w:r w:rsidRPr="00D46274">
        <w:rPr>
          <w:rFonts w:ascii="Arial" w:hAnsi="Arial" w:cs="Arial"/>
          <w:sz w:val="20"/>
          <w:szCs w:val="20"/>
        </w:rPr>
        <w:t>. Entries received before or after the stated period will not be processed or considered.</w:t>
      </w:r>
    </w:p>
    <w:p w14:paraId="2D7D1666"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lastRenderedPageBreak/>
        <w:t xml:space="preserve">For the “Viewer’s Choice” segment, its voting period will commence after the winners from each of the two categories of the Competition are announced, with details of the public voting period to be announced subsequently by the Organisers. Votes received before or after the announced period will not be considered. </w:t>
      </w:r>
    </w:p>
    <w:p w14:paraId="32D109BE"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After the submission period for the Entries has closed, Organisers may shortlist some of the Entries. Participants for the shortlisted Entries are required to personally present their Submission to the judging panel, who will in turn select the winning Entries. No substitutes may present on behalf of the Participants. If the Participants are unable to attend the presentation due to exceptional circumstances (</w:t>
      </w:r>
      <w:proofErr w:type="gramStart"/>
      <w:r w:rsidRPr="00D46274">
        <w:rPr>
          <w:rFonts w:ascii="Arial" w:hAnsi="Arial" w:cs="Arial"/>
          <w:sz w:val="20"/>
          <w:szCs w:val="20"/>
        </w:rPr>
        <w:t>e.g.</w:t>
      </w:r>
      <w:proofErr w:type="gramEnd"/>
      <w:r w:rsidRPr="00D46274">
        <w:rPr>
          <w:rFonts w:ascii="Arial" w:hAnsi="Arial" w:cs="Arial"/>
          <w:sz w:val="20"/>
          <w:szCs w:val="20"/>
        </w:rPr>
        <w:t xml:space="preserve"> medical reason), any rescheduling is subject to the sole discretion of the Organisers. If the Participants do not attend the presentation or if no rescheduling is permitted by the Organisers, the affected Entries shall be disqualified without any liability to the Participants. </w:t>
      </w:r>
    </w:p>
    <w:p w14:paraId="186F8AD4"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Organisers reserve the right to change the deadline of the submission / voting period and/or winner announcement date at their sole discretion.</w:t>
      </w:r>
    </w:p>
    <w:p w14:paraId="0A2DA177"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If for any reason any aspect of the Competition is not capable of running as planned, including by reason of pandemic, technical issues, or any cause beyond the reasonable control of the Organisers, the Organisers may in their sole discretion, cancel, reschedule, terminate, modify or suspend the Competition, or invalidate any affected Entries, without any liability to any Participants. </w:t>
      </w:r>
    </w:p>
    <w:p w14:paraId="1397F96C"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484857A3" w14:textId="77777777" w:rsidR="006E60DD" w:rsidRPr="00D46274"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D46274">
        <w:rPr>
          <w:rFonts w:ascii="Arial" w:hAnsi="Arial" w:cs="Arial"/>
          <w:b/>
          <w:bCs/>
          <w:sz w:val="20"/>
          <w:szCs w:val="20"/>
          <w:u w:val="single"/>
        </w:rPr>
        <w:t>Judging Criteria, Prizes and Acknowledgment</w:t>
      </w:r>
    </w:p>
    <w:p w14:paraId="1A56D2EC"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0FE65EE3"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A panel of judges selected by the Organisers in their sole discretion will review all eligible Entries and decide on the winners.</w:t>
      </w:r>
    </w:p>
    <w:p w14:paraId="13D2D1F5"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judging panel will select a total of ten (10) winning Entries, with five (5) winning Entries from each category of the Competition, based on the following criteria:</w:t>
      </w:r>
    </w:p>
    <w:p w14:paraId="19CD4CEB"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ability to design and develop a user interface that is interactive, easy to use and </w:t>
      </w:r>
      <w:proofErr w:type="gramStart"/>
      <w:r w:rsidRPr="00D46274">
        <w:rPr>
          <w:rFonts w:ascii="Arial" w:hAnsi="Arial" w:cs="Arial"/>
          <w:sz w:val="20"/>
          <w:szCs w:val="20"/>
        </w:rPr>
        <w:t>navigate;</w:t>
      </w:r>
      <w:proofErr w:type="gramEnd"/>
    </w:p>
    <w:p w14:paraId="740C8D96"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ability to ideate possible designs that go beyond a screen and be part of a larger </w:t>
      </w:r>
      <w:proofErr w:type="gramStart"/>
      <w:r w:rsidRPr="00D46274">
        <w:rPr>
          <w:rFonts w:ascii="Arial" w:hAnsi="Arial" w:cs="Arial"/>
          <w:sz w:val="20"/>
          <w:szCs w:val="20"/>
        </w:rPr>
        <w:t>ecosystem;</w:t>
      </w:r>
      <w:proofErr w:type="gramEnd"/>
    </w:p>
    <w:p w14:paraId="20A0B8DE"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complement the existing </w:t>
      </w:r>
      <w:proofErr w:type="spellStart"/>
      <w:r w:rsidRPr="00D46274">
        <w:rPr>
          <w:rFonts w:ascii="Arial" w:hAnsi="Arial" w:cs="Arial"/>
          <w:sz w:val="20"/>
          <w:szCs w:val="20"/>
        </w:rPr>
        <w:t>iTown@SGApp</w:t>
      </w:r>
      <w:proofErr w:type="spellEnd"/>
      <w:r w:rsidRPr="00D46274">
        <w:rPr>
          <w:rFonts w:ascii="Arial" w:hAnsi="Arial" w:cs="Arial"/>
          <w:sz w:val="20"/>
          <w:szCs w:val="20"/>
        </w:rPr>
        <w:t xml:space="preserve"> (available on Apple App Store or Google Play</w:t>
      </w:r>
      <w:proofErr w:type="gramStart"/>
      <w:r w:rsidRPr="00D46274">
        <w:rPr>
          <w:rFonts w:ascii="Arial" w:hAnsi="Arial" w:cs="Arial"/>
          <w:sz w:val="20"/>
          <w:szCs w:val="20"/>
        </w:rPr>
        <w:t>);</w:t>
      </w:r>
      <w:proofErr w:type="gramEnd"/>
    </w:p>
    <w:p w14:paraId="50E0DC69"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address how disruptive technology enhances business processes and </w:t>
      </w:r>
      <w:proofErr w:type="gramStart"/>
      <w:r w:rsidRPr="00D46274">
        <w:rPr>
          <w:rFonts w:ascii="Arial" w:hAnsi="Arial" w:cs="Arial"/>
          <w:sz w:val="20"/>
          <w:szCs w:val="20"/>
        </w:rPr>
        <w:t>operations;</w:t>
      </w:r>
      <w:proofErr w:type="gramEnd"/>
      <w:r w:rsidRPr="00D46274">
        <w:rPr>
          <w:rFonts w:ascii="Arial" w:hAnsi="Arial" w:cs="Arial"/>
          <w:sz w:val="20"/>
          <w:szCs w:val="20"/>
        </w:rPr>
        <w:t xml:space="preserve"> </w:t>
      </w:r>
    </w:p>
    <w:p w14:paraId="5D749816"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the degree by which the Submission will engage people in innovative and novel ways; and</w:t>
      </w:r>
    </w:p>
    <w:p w14:paraId="5CFB6C11"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feasibility in translating the ideas for prototype production.</w:t>
      </w:r>
    </w:p>
    <w:p w14:paraId="346DAD7B"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For the additional “Viewer’s Choice” segment, one (1) Entry from each of </w:t>
      </w:r>
      <w:r w:rsidRPr="00D46274">
        <w:rPr>
          <w:rFonts w:ascii="Arial" w:hAnsi="Arial" w:cs="Arial"/>
          <w:sz w:val="20"/>
          <w:szCs w:val="20"/>
          <w:u w:val="single"/>
        </w:rPr>
        <w:t>“Students Category” and “Community at Large Category” with the highest number of Votes will be awarded with a prize, i.e., there will be a total of</w:t>
      </w:r>
      <w:r w:rsidRPr="00D46274">
        <w:rPr>
          <w:rFonts w:ascii="Arial" w:hAnsi="Arial" w:cs="Arial"/>
          <w:sz w:val="20"/>
          <w:szCs w:val="20"/>
        </w:rPr>
        <w:t xml:space="preserve"> two (2) winning Entries.</w:t>
      </w:r>
    </w:p>
    <w:p w14:paraId="6EA51156"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prizes are as follows:</w:t>
      </w:r>
    </w:p>
    <w:p w14:paraId="4D96FF49" w14:textId="77777777" w:rsidR="006E60DD" w:rsidRPr="00D46274" w:rsidRDefault="006E60DD" w:rsidP="006E60DD">
      <w:pPr>
        <w:pStyle w:val="ListParagraph"/>
        <w:spacing w:after="0"/>
        <w:rPr>
          <w:rFonts w:ascii="Arial" w:hAnsi="Arial" w:cs="Arial"/>
          <w:b/>
          <w:bCs/>
          <w:sz w:val="20"/>
          <w:szCs w:val="20"/>
          <w:u w:val="single"/>
        </w:rPr>
      </w:pPr>
    </w:p>
    <w:p w14:paraId="34CC74DA" w14:textId="77777777" w:rsidR="006E60DD" w:rsidRPr="00D46274" w:rsidRDefault="006E60DD" w:rsidP="006E60DD">
      <w:pPr>
        <w:spacing w:after="0" w:line="240" w:lineRule="auto"/>
        <w:ind w:left="720"/>
        <w:jc w:val="both"/>
        <w:rPr>
          <w:rFonts w:ascii="Arial" w:hAnsi="Arial" w:cs="Arial"/>
          <w:sz w:val="20"/>
          <w:szCs w:val="20"/>
          <w:u w:val="single"/>
        </w:rPr>
      </w:pPr>
      <w:r w:rsidRPr="00D46274">
        <w:rPr>
          <w:rFonts w:ascii="Arial" w:hAnsi="Arial" w:cs="Arial"/>
          <w:sz w:val="20"/>
          <w:szCs w:val="20"/>
          <w:u w:val="single"/>
        </w:rPr>
        <w:t>For each of “Students Category” and “Community at Large Category”:</w:t>
      </w:r>
    </w:p>
    <w:p w14:paraId="22ABA72A" w14:textId="77777777" w:rsidR="006E60DD" w:rsidRPr="00D46274" w:rsidRDefault="006E60DD" w:rsidP="006E60DD">
      <w:pPr>
        <w:spacing w:after="0" w:line="240" w:lineRule="auto"/>
        <w:ind w:left="1440"/>
        <w:jc w:val="both"/>
        <w:rPr>
          <w:rFonts w:ascii="Arial" w:hAnsi="Arial" w:cs="Arial"/>
          <w:sz w:val="20"/>
          <w:szCs w:val="20"/>
        </w:rPr>
      </w:pPr>
      <w:r w:rsidRPr="00D46274">
        <w:rPr>
          <w:rFonts w:ascii="Arial" w:hAnsi="Arial" w:cs="Arial"/>
          <w:sz w:val="20"/>
          <w:szCs w:val="20"/>
        </w:rPr>
        <w:t>First Prize – one (1) winner: S$2,000 worth of vouchers</w:t>
      </w:r>
    </w:p>
    <w:p w14:paraId="2E38B32D" w14:textId="77777777" w:rsidR="006E60DD" w:rsidRPr="00D46274" w:rsidRDefault="006E60DD" w:rsidP="006E60DD">
      <w:pPr>
        <w:spacing w:after="0" w:line="240" w:lineRule="auto"/>
        <w:ind w:left="1440"/>
        <w:jc w:val="both"/>
        <w:rPr>
          <w:rFonts w:ascii="Arial" w:hAnsi="Arial" w:cs="Arial"/>
          <w:sz w:val="20"/>
          <w:szCs w:val="20"/>
        </w:rPr>
      </w:pPr>
      <w:r w:rsidRPr="00D46274">
        <w:rPr>
          <w:rFonts w:ascii="Arial" w:hAnsi="Arial" w:cs="Arial"/>
          <w:sz w:val="20"/>
          <w:szCs w:val="20"/>
        </w:rPr>
        <w:t>Finalist Prizes – four (4) winners: S$500 worth of vouchers each</w:t>
      </w:r>
    </w:p>
    <w:p w14:paraId="503E92AC" w14:textId="77777777" w:rsidR="006E60DD" w:rsidRPr="00D46274" w:rsidRDefault="006E60DD" w:rsidP="006E60DD">
      <w:pPr>
        <w:spacing w:after="0" w:line="240" w:lineRule="auto"/>
        <w:ind w:left="1440"/>
        <w:jc w:val="both"/>
        <w:rPr>
          <w:rFonts w:ascii="Arial" w:hAnsi="Arial" w:cs="Arial"/>
          <w:sz w:val="20"/>
          <w:szCs w:val="20"/>
        </w:rPr>
      </w:pPr>
    </w:p>
    <w:p w14:paraId="0B8DBBB6" w14:textId="77777777" w:rsidR="006E60DD" w:rsidRPr="00D46274" w:rsidRDefault="006E60DD" w:rsidP="006E60DD">
      <w:pPr>
        <w:spacing w:after="0" w:line="240" w:lineRule="auto"/>
        <w:ind w:left="720"/>
        <w:jc w:val="both"/>
        <w:rPr>
          <w:rFonts w:ascii="Arial" w:hAnsi="Arial" w:cs="Arial"/>
          <w:sz w:val="20"/>
          <w:szCs w:val="20"/>
          <w:u w:val="single"/>
        </w:rPr>
      </w:pPr>
      <w:r w:rsidRPr="00D46274">
        <w:rPr>
          <w:rFonts w:ascii="Arial" w:hAnsi="Arial" w:cs="Arial"/>
          <w:sz w:val="20"/>
          <w:szCs w:val="20"/>
          <w:u w:val="single"/>
        </w:rPr>
        <w:t>For the “Viewer’s Choice” category:</w:t>
      </w:r>
    </w:p>
    <w:p w14:paraId="5766E5D2" w14:textId="77777777" w:rsidR="006E60DD" w:rsidRPr="00D46274" w:rsidRDefault="006E60DD" w:rsidP="006E60DD">
      <w:pPr>
        <w:spacing w:after="0" w:line="240" w:lineRule="auto"/>
        <w:ind w:left="720" w:firstLine="720"/>
        <w:jc w:val="both"/>
        <w:rPr>
          <w:rFonts w:ascii="Arial" w:hAnsi="Arial" w:cs="Arial"/>
          <w:sz w:val="20"/>
          <w:szCs w:val="20"/>
        </w:rPr>
      </w:pPr>
      <w:r w:rsidRPr="00D46274">
        <w:rPr>
          <w:rFonts w:ascii="Arial" w:hAnsi="Arial" w:cs="Arial"/>
          <w:sz w:val="20"/>
          <w:szCs w:val="20"/>
        </w:rPr>
        <w:t xml:space="preserve">One (1) winner from </w:t>
      </w:r>
      <w:r w:rsidRPr="00D46274">
        <w:rPr>
          <w:rFonts w:ascii="Arial" w:hAnsi="Arial" w:cs="Arial"/>
          <w:sz w:val="20"/>
          <w:szCs w:val="20"/>
          <w:u w:val="single"/>
        </w:rPr>
        <w:t>“Students Category”</w:t>
      </w:r>
      <w:r w:rsidRPr="00D46274">
        <w:rPr>
          <w:rFonts w:ascii="Arial" w:hAnsi="Arial" w:cs="Arial"/>
          <w:sz w:val="20"/>
          <w:szCs w:val="20"/>
        </w:rPr>
        <w:t xml:space="preserve">: S$1,000 worth of vouchers </w:t>
      </w:r>
    </w:p>
    <w:p w14:paraId="218B85AE" w14:textId="77777777" w:rsidR="006E60DD" w:rsidRPr="00D46274" w:rsidRDefault="006E60DD" w:rsidP="006E60DD">
      <w:pPr>
        <w:spacing w:after="0" w:line="240" w:lineRule="auto"/>
        <w:ind w:left="720" w:firstLine="720"/>
        <w:jc w:val="both"/>
        <w:rPr>
          <w:rFonts w:ascii="Arial" w:hAnsi="Arial" w:cs="Arial"/>
          <w:sz w:val="20"/>
          <w:szCs w:val="20"/>
        </w:rPr>
      </w:pPr>
      <w:r w:rsidRPr="00D46274">
        <w:rPr>
          <w:rFonts w:ascii="Arial" w:hAnsi="Arial" w:cs="Arial"/>
          <w:sz w:val="20"/>
          <w:szCs w:val="20"/>
        </w:rPr>
        <w:t>One (1) winner from “</w:t>
      </w:r>
      <w:r w:rsidRPr="00D46274">
        <w:rPr>
          <w:rFonts w:ascii="Arial" w:hAnsi="Arial" w:cs="Arial"/>
          <w:sz w:val="20"/>
          <w:szCs w:val="20"/>
          <w:u w:val="single"/>
        </w:rPr>
        <w:t>Community at Large Category”</w:t>
      </w:r>
      <w:r w:rsidRPr="00D46274">
        <w:rPr>
          <w:rFonts w:ascii="Arial" w:hAnsi="Arial" w:cs="Arial"/>
          <w:sz w:val="20"/>
          <w:szCs w:val="20"/>
        </w:rPr>
        <w:t xml:space="preserve">: S$1,000 worth of vouchers </w:t>
      </w:r>
    </w:p>
    <w:p w14:paraId="00941644" w14:textId="77777777" w:rsidR="006E60DD" w:rsidRPr="00D46274" w:rsidRDefault="006E60DD" w:rsidP="006E60DD">
      <w:pPr>
        <w:pStyle w:val="ListParagraph"/>
        <w:spacing w:after="0"/>
        <w:rPr>
          <w:rFonts w:ascii="Arial" w:hAnsi="Arial" w:cs="Arial"/>
          <w:b/>
          <w:bCs/>
          <w:sz w:val="20"/>
          <w:szCs w:val="20"/>
          <w:u w:val="single"/>
        </w:rPr>
      </w:pPr>
    </w:p>
    <w:p w14:paraId="4C26EF11"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Winners from the two categories of the Competition will be announced by </w:t>
      </w:r>
      <w:r w:rsidRPr="00D46274">
        <w:rPr>
          <w:rFonts w:ascii="Arial" w:hAnsi="Arial" w:cs="Arial"/>
          <w:b/>
          <w:bCs/>
          <w:sz w:val="20"/>
          <w:szCs w:val="20"/>
        </w:rPr>
        <w:t xml:space="preserve">26 July 2022, </w:t>
      </w:r>
      <w:r w:rsidRPr="00D46274">
        <w:rPr>
          <w:rFonts w:ascii="Arial" w:hAnsi="Arial" w:cs="Arial"/>
          <w:sz w:val="20"/>
          <w:szCs w:val="20"/>
        </w:rPr>
        <w:t>at the PDD: Connecting Smartness event organised by JTC. Winners are required to personally attend the event to accept the prizes. If winners are unable to personally attend the event, they may appoint a representative to accept the prizes on their behalf, provided that the Organisers’ prior written consent is obtained.</w:t>
      </w:r>
    </w:p>
    <w:p w14:paraId="0CAE3A25"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Prizes are non-transferable and non-exchangeable and shall be subject to such terms and conditions which the Organisers may at their sole and absolute discretion impose. The Organisers reserves the right in their absolute discretion to cancel, change, substitute, replace or remove the prizes at any time with or without notice, without having to disclose any reason therefore, and without liability to the Participants.</w:t>
      </w:r>
    </w:p>
    <w:p w14:paraId="12F949A7"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lastRenderedPageBreak/>
        <w:t xml:space="preserve">The Organisers reserve the right to substitute or modify the judging panel at any time and for any reason. The decision of the judging panel is final and binding and not subject to appeal. The judges will be under no obligation to provide any reasons for their decisions. No questions regarding the judges’ decisions will be entertained. No Participant may under any circumstances attempt to contact a judge regarding the Competition during or before the Competition. Any such behaviour will result in disqualification. Participants who have any questions regarding potential conflicts of interest for any judges should address them immediately to </w:t>
      </w:r>
      <w:hyperlink r:id="rId8" w:history="1">
        <w:r w:rsidRPr="00D46274">
          <w:rPr>
            <w:rStyle w:val="Hyperlink"/>
            <w:rFonts w:ascii="Arial" w:hAnsi="Arial" w:cs="Arial"/>
            <w:sz w:val="20"/>
            <w:szCs w:val="20"/>
          </w:rPr>
          <w:t>ideas@targetmcc.com.sg</w:t>
        </w:r>
      </w:hyperlink>
      <w:r w:rsidRPr="00D46274">
        <w:rPr>
          <w:rFonts w:ascii="Arial" w:hAnsi="Arial" w:cs="Arial"/>
          <w:sz w:val="20"/>
          <w:szCs w:val="20"/>
        </w:rPr>
        <w:t>.</w:t>
      </w:r>
    </w:p>
    <w:p w14:paraId="008B4597"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Organisers will contact the winners selected by the judging panel and the winners selected under the "Viewer’s Choice” segment, but should a winner fail to respond within fourteen (14) days, he/she is taken to have forfeited and irrevocably given up and waived all rights to participate and to claim the prize. In such an event, the judging panel will select another winner to replace the winner who failed to respond.</w:t>
      </w:r>
    </w:p>
    <w:p w14:paraId="79F974FD"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rPr>
      </w:pPr>
      <w:r w:rsidRPr="00D46274">
        <w:rPr>
          <w:rFonts w:ascii="Arial" w:hAnsi="Arial" w:cs="Arial"/>
          <w:sz w:val="20"/>
          <w:szCs w:val="20"/>
        </w:rPr>
        <w:t xml:space="preserve">Any winner whose prize has been so forfeited shall not be entitled to any compensation, </w:t>
      </w:r>
      <w:proofErr w:type="gramStart"/>
      <w:r w:rsidRPr="00D46274">
        <w:rPr>
          <w:rFonts w:ascii="Arial" w:hAnsi="Arial" w:cs="Arial"/>
          <w:sz w:val="20"/>
          <w:szCs w:val="20"/>
        </w:rPr>
        <w:t>whether or not</w:t>
      </w:r>
      <w:proofErr w:type="gramEnd"/>
      <w:r w:rsidRPr="00D46274">
        <w:rPr>
          <w:rFonts w:ascii="Arial" w:hAnsi="Arial" w:cs="Arial"/>
          <w:sz w:val="20"/>
          <w:szCs w:val="20"/>
        </w:rPr>
        <w:t xml:space="preserve"> he/she has been notified of such forfeiture. The Organisers reserve the sole and absolute right to determine the winners in case of any doubt, fraudulence, or any form of disqualification. For the avoidance of doubt, the Organisers have the sole and absolute discretion to decide how to deal with unclaimed prizes and shall also in any event not be obliged to draw another winner.</w:t>
      </w:r>
    </w:p>
    <w:p w14:paraId="720A0485" w14:textId="77777777" w:rsidR="006E60DD" w:rsidRPr="00D46274" w:rsidRDefault="006E60DD" w:rsidP="006E60DD">
      <w:pPr>
        <w:pStyle w:val="ListParagraph"/>
        <w:spacing w:after="0" w:line="240" w:lineRule="auto"/>
        <w:jc w:val="both"/>
        <w:rPr>
          <w:rFonts w:ascii="Arial" w:hAnsi="Arial" w:cs="Arial"/>
          <w:b/>
          <w:bCs/>
          <w:sz w:val="20"/>
          <w:szCs w:val="20"/>
        </w:rPr>
      </w:pPr>
    </w:p>
    <w:p w14:paraId="055C5C61" w14:textId="77777777" w:rsidR="006E60DD" w:rsidRPr="00D46274"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D46274">
        <w:rPr>
          <w:rFonts w:ascii="Arial" w:hAnsi="Arial" w:cs="Arial"/>
          <w:b/>
          <w:bCs/>
          <w:sz w:val="20"/>
          <w:szCs w:val="20"/>
          <w:u w:val="single"/>
        </w:rPr>
        <w:t>Rights, Permissions and Intellectual Property</w:t>
      </w:r>
    </w:p>
    <w:p w14:paraId="4350A4AB"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07CA0D24"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bookmarkStart w:id="2" w:name="_Ref102134066"/>
      <w:r w:rsidRPr="00D46274">
        <w:rPr>
          <w:rFonts w:ascii="Arial" w:hAnsi="Arial" w:cs="Arial"/>
          <w:sz w:val="20"/>
          <w:szCs w:val="20"/>
        </w:rPr>
        <w:t>Participants warrant and guarantee that:</w:t>
      </w:r>
      <w:bookmarkEnd w:id="2"/>
    </w:p>
    <w:p w14:paraId="6D66C976"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there is nothing to prevent their participation and submission of their Entries in this Competition and the use of their Entries by the Organisers in accordance with these Terms and </w:t>
      </w:r>
      <w:proofErr w:type="gramStart"/>
      <w:r w:rsidRPr="00D46274">
        <w:rPr>
          <w:rFonts w:ascii="Arial" w:hAnsi="Arial" w:cs="Arial"/>
          <w:sz w:val="20"/>
          <w:szCs w:val="20"/>
        </w:rPr>
        <w:t>Conditions;</w:t>
      </w:r>
      <w:proofErr w:type="gramEnd"/>
    </w:p>
    <w:p w14:paraId="1B4B943A"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they are the sole author and owner of their Entries, including but not limited to all materials and intellectual property rights (if any) in their Entries, and that no third party has any right, title, claim or interest in their </w:t>
      </w:r>
      <w:proofErr w:type="gramStart"/>
      <w:r w:rsidRPr="00D46274">
        <w:rPr>
          <w:rFonts w:ascii="Arial" w:hAnsi="Arial" w:cs="Arial"/>
          <w:sz w:val="20"/>
          <w:szCs w:val="20"/>
        </w:rPr>
        <w:t>Entries;</w:t>
      </w:r>
      <w:proofErr w:type="gramEnd"/>
    </w:p>
    <w:p w14:paraId="3D823F53"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their Entries are their original work and design, without any plagiarising; and</w:t>
      </w:r>
    </w:p>
    <w:p w14:paraId="48C42D37"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Their Entries do not violate or infringe any copyright, patents, trademark or other intellectual property rights of any person or entity, and do not violate or infringe on the moral rights, rights of privacy or other rights of any person or entity.</w:t>
      </w:r>
    </w:p>
    <w:p w14:paraId="29077D8F" w14:textId="144B265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Any breach of clause </w:t>
      </w:r>
      <w:r w:rsidRPr="00D46274">
        <w:rPr>
          <w:rFonts w:ascii="Arial" w:hAnsi="Arial" w:cs="Arial"/>
          <w:sz w:val="20"/>
          <w:szCs w:val="20"/>
        </w:rPr>
        <w:fldChar w:fldCharType="begin"/>
      </w:r>
      <w:r w:rsidRPr="00D46274">
        <w:rPr>
          <w:rFonts w:ascii="Arial" w:hAnsi="Arial" w:cs="Arial"/>
          <w:sz w:val="20"/>
          <w:szCs w:val="20"/>
        </w:rPr>
        <w:instrText xml:space="preserve"> REF _Ref102134066 \r \h </w:instrText>
      </w:r>
      <w:r w:rsidRPr="00D46274">
        <w:rPr>
          <w:rFonts w:ascii="Arial" w:hAnsi="Arial" w:cs="Arial"/>
          <w:sz w:val="20"/>
          <w:szCs w:val="20"/>
        </w:rPr>
      </w:r>
      <w:r w:rsidR="00D46274">
        <w:rPr>
          <w:rFonts w:ascii="Arial" w:hAnsi="Arial" w:cs="Arial"/>
          <w:sz w:val="20"/>
          <w:szCs w:val="20"/>
        </w:rPr>
        <w:instrText xml:space="preserve"> \* MERGEFORMAT </w:instrText>
      </w:r>
      <w:r w:rsidRPr="00D46274">
        <w:rPr>
          <w:rFonts w:ascii="Arial" w:hAnsi="Arial" w:cs="Arial"/>
          <w:sz w:val="20"/>
          <w:szCs w:val="20"/>
        </w:rPr>
        <w:fldChar w:fldCharType="separate"/>
      </w:r>
      <w:r w:rsidRPr="00D46274">
        <w:rPr>
          <w:rFonts w:ascii="Arial" w:hAnsi="Arial" w:cs="Arial"/>
          <w:sz w:val="20"/>
          <w:szCs w:val="20"/>
        </w:rPr>
        <w:t>7.1</w:t>
      </w:r>
      <w:r w:rsidRPr="00D46274">
        <w:rPr>
          <w:rFonts w:ascii="Arial" w:hAnsi="Arial" w:cs="Arial"/>
          <w:sz w:val="20"/>
          <w:szCs w:val="20"/>
        </w:rPr>
        <w:fldChar w:fldCharType="end"/>
      </w:r>
      <w:r w:rsidRPr="00D46274">
        <w:rPr>
          <w:rFonts w:ascii="Arial" w:hAnsi="Arial" w:cs="Arial"/>
          <w:sz w:val="20"/>
          <w:szCs w:val="20"/>
        </w:rPr>
        <w:t xml:space="preserve"> will result in immediate disqualification of the relevant Entries.</w:t>
      </w:r>
    </w:p>
    <w:p w14:paraId="1F68A3FA"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Ownership of all intellectual property rights subsisting in and to the Entry (“IP”) shall remain with the Participant.</w:t>
      </w:r>
    </w:p>
    <w:p w14:paraId="0C677D2C"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The Participant shall grant the Organisers an unrestricted, royalty-free, worldwide, perpetual, irrevocable, non-exclusive and sub-licensable licence to use, apply, reproduce, display (such as at a public exhibition), publish, broadcast, modify, summarise, adapt, communicate, exploit and commercialise the Entries and IP for any purpose whatsoever and at any time, including (but not limited to) communicating the Entries and IP to the public or to any entity or for any other communication campaigns the Organisers deem appropriate, which may include media, case studies, social media, feature articles and other forms, without any payment or compensation to the Participant, or organising competitions for developing or prototyping proof of concepts based on the Entries. The Participant agrees that the Participant will not have any right, title or interest in any intellectual property rights derived from or developed using the Entry or IP, even if such intellectual property rights </w:t>
      </w:r>
      <w:proofErr w:type="gramStart"/>
      <w:r w:rsidRPr="00D46274">
        <w:rPr>
          <w:rFonts w:ascii="Arial" w:hAnsi="Arial" w:cs="Arial"/>
          <w:sz w:val="20"/>
          <w:szCs w:val="20"/>
        </w:rPr>
        <w:t>incorporates</w:t>
      </w:r>
      <w:proofErr w:type="gramEnd"/>
      <w:r w:rsidRPr="00D46274">
        <w:rPr>
          <w:rFonts w:ascii="Arial" w:hAnsi="Arial" w:cs="Arial"/>
          <w:sz w:val="20"/>
          <w:szCs w:val="20"/>
        </w:rPr>
        <w:t xml:space="preserve"> the whole or any part of the Entry or IP.</w:t>
      </w:r>
    </w:p>
    <w:p w14:paraId="7939C22B"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Organisers will credit the Participant whenever their Entries and/or IP are used.</w:t>
      </w:r>
    </w:p>
    <w:p w14:paraId="37DAECE0"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64BE0D96" w14:textId="77777777" w:rsidR="006E60DD" w:rsidRPr="00D46274"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D46274">
        <w:rPr>
          <w:rFonts w:ascii="Arial" w:hAnsi="Arial" w:cs="Arial"/>
          <w:b/>
          <w:sz w:val="20"/>
          <w:szCs w:val="20"/>
          <w:u w:val="single"/>
        </w:rPr>
        <w:t>Acceptances of Terms and Conditions</w:t>
      </w:r>
    </w:p>
    <w:p w14:paraId="6A1C26E1"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550C7B73"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Organisers reserve the right at any time in their absolute discretion to amend, delete, modify, vary and/or supplement any of these Terms and Conditions without prior notice and the Participants agree that continued participation in the Competition shall constitute their acceptance of the Terms and Conditions (as amended from time to time).</w:t>
      </w:r>
    </w:p>
    <w:p w14:paraId="5AE8D254"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All changes to these Terms and Conditions will be notified at the official Competition webpage on the Ideas Portal (ideas.gov.sg/public/</w:t>
      </w:r>
      <w:proofErr w:type="spellStart"/>
      <w:r w:rsidRPr="00D46274">
        <w:rPr>
          <w:rFonts w:ascii="Arial" w:hAnsi="Arial" w:cs="Arial"/>
          <w:sz w:val="20"/>
          <w:szCs w:val="20"/>
        </w:rPr>
        <w:t>Beyond_the_Screen</w:t>
      </w:r>
      <w:proofErr w:type="spellEnd"/>
      <w:r w:rsidRPr="00D46274">
        <w:rPr>
          <w:rFonts w:ascii="Arial" w:hAnsi="Arial" w:cs="Arial"/>
          <w:sz w:val="20"/>
          <w:szCs w:val="20"/>
        </w:rPr>
        <w:t>).</w:t>
      </w:r>
    </w:p>
    <w:p w14:paraId="30D9BB68"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lastRenderedPageBreak/>
        <w:t>The Organisers reserve the right to disqualify and/or exclude any entries from the Competition at their sole discretion, including but not limited to when there is any breach of these Terms and Conditions.</w:t>
      </w:r>
    </w:p>
    <w:p w14:paraId="2BF744EC"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481BD7CB" w14:textId="77777777" w:rsidR="006E60DD" w:rsidRPr="00D46274"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D46274">
        <w:rPr>
          <w:rFonts w:ascii="Arial" w:hAnsi="Arial" w:cs="Arial"/>
          <w:b/>
          <w:bCs/>
          <w:sz w:val="20"/>
          <w:szCs w:val="20"/>
          <w:u w:val="single"/>
        </w:rPr>
        <w:t>Liability and Indemnity</w:t>
      </w:r>
    </w:p>
    <w:p w14:paraId="6F325A37"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79BBD727"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To the maximum extent permissible by law, Participants (including their heirs, parents, legal guardians, executor and/or administrators) accept and shall not hold the Organisers and the Organisers’ agents responsible, and the Organisers and their agents shall not be liable, for any and all direct or indirect injury, loss, costs, expenses and damage of any nature whatsoever that may arise from or be incurred in (</w:t>
      </w:r>
      <w:proofErr w:type="spellStart"/>
      <w:r w:rsidRPr="00D46274">
        <w:rPr>
          <w:rFonts w:ascii="Arial" w:hAnsi="Arial" w:cs="Arial"/>
          <w:sz w:val="20"/>
          <w:szCs w:val="20"/>
        </w:rPr>
        <w:t>i</w:t>
      </w:r>
      <w:proofErr w:type="spellEnd"/>
      <w:r w:rsidRPr="00D46274">
        <w:rPr>
          <w:rFonts w:ascii="Arial" w:hAnsi="Arial" w:cs="Arial"/>
          <w:sz w:val="20"/>
          <w:szCs w:val="20"/>
        </w:rPr>
        <w:t>) their making or creation of their Entries; (ii) their participation in this Competition; and/or (iii) any unauthorised use of the Entries displayed on the Organisers’ websites or online or other channels.</w:t>
      </w:r>
      <w:r w:rsidRPr="00D46274">
        <w:t xml:space="preserve"> </w:t>
      </w:r>
      <w:r w:rsidRPr="00D46274">
        <w:rPr>
          <w:rFonts w:ascii="Arial" w:hAnsi="Arial" w:cs="Arial"/>
          <w:sz w:val="20"/>
          <w:szCs w:val="20"/>
        </w:rPr>
        <w:t>This limitation of liability shall apply to all claims for loss and damage irrespective of their legal grounds, including without limitation, claims based on tort, contract, pre-contract or quasi-contract.</w:t>
      </w:r>
    </w:p>
    <w:p w14:paraId="3639F804"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 xml:space="preserve">To the maximum extent permissible by law, Participants (including their heirs, parents, legal guardians, executor and/or administrators) shall hold harmless and indemnify the Organisers and the Organisers’ agents against </w:t>
      </w:r>
      <w:proofErr w:type="gramStart"/>
      <w:r w:rsidRPr="00D46274">
        <w:rPr>
          <w:rFonts w:ascii="Arial" w:hAnsi="Arial" w:cs="Arial"/>
          <w:sz w:val="20"/>
          <w:szCs w:val="20"/>
        </w:rPr>
        <w:t>any and all</w:t>
      </w:r>
      <w:proofErr w:type="gramEnd"/>
      <w:r w:rsidRPr="00D46274">
        <w:rPr>
          <w:rFonts w:ascii="Arial" w:hAnsi="Arial" w:cs="Arial"/>
          <w:sz w:val="20"/>
          <w:szCs w:val="20"/>
        </w:rPr>
        <w:t xml:space="preserve"> liabilities, losses, damages, claims, injury, actions, proceedings, expense and cost which may result in relation to their Entries, participation in the Competition and/or breach of these Terms and Conditions, except for liability which cannot be excluded by law.</w:t>
      </w:r>
    </w:p>
    <w:p w14:paraId="68EC8D3D"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To the maximum extent permissible by law, the Organisers and the Organisers’ agents shall not be liable in any way, including but not limited to for costs and expenses incurred in creating the Entries, for loss of chance, or for anything related to the Competition, including but not limited to the following instances:</w:t>
      </w:r>
    </w:p>
    <w:p w14:paraId="55F34A8E"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any aspect of the Competition not being capable of running as </w:t>
      </w:r>
      <w:proofErr w:type="gramStart"/>
      <w:r w:rsidRPr="00D46274">
        <w:rPr>
          <w:rFonts w:ascii="Arial" w:hAnsi="Arial" w:cs="Arial"/>
          <w:sz w:val="20"/>
          <w:szCs w:val="20"/>
        </w:rPr>
        <w:t>planned;</w:t>
      </w:r>
      <w:proofErr w:type="gramEnd"/>
    </w:p>
    <w:p w14:paraId="71800AEA"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any Entries that are lost, misdirected, unreadable, incomplete, mutilated, tampered with or </w:t>
      </w:r>
      <w:proofErr w:type="gramStart"/>
      <w:r w:rsidRPr="00D46274">
        <w:rPr>
          <w:rFonts w:ascii="Arial" w:hAnsi="Arial" w:cs="Arial"/>
          <w:sz w:val="20"/>
          <w:szCs w:val="20"/>
        </w:rPr>
        <w:t>irregular;</w:t>
      </w:r>
      <w:proofErr w:type="gramEnd"/>
    </w:p>
    <w:p w14:paraId="582FB156"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any breakdown or malfunction in any computer system or equipment, infection by computer virus, network failure, bugs, tampering, unauthorized intervention, fraud or technical </w:t>
      </w:r>
      <w:proofErr w:type="gramStart"/>
      <w:r w:rsidRPr="00D46274">
        <w:rPr>
          <w:rFonts w:ascii="Arial" w:hAnsi="Arial" w:cs="Arial"/>
          <w:sz w:val="20"/>
          <w:szCs w:val="20"/>
        </w:rPr>
        <w:t>failures;</w:t>
      </w:r>
      <w:proofErr w:type="gramEnd"/>
    </w:p>
    <w:p w14:paraId="38B313AC"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 xml:space="preserve">any cause beyond the control of the Organisers which corrupts or affects the administration, security, fairness, integrity or proper conduct of the </w:t>
      </w:r>
      <w:proofErr w:type="gramStart"/>
      <w:r w:rsidRPr="00D46274">
        <w:rPr>
          <w:rFonts w:ascii="Arial" w:hAnsi="Arial" w:cs="Arial"/>
          <w:sz w:val="20"/>
          <w:szCs w:val="20"/>
        </w:rPr>
        <w:t>Competition;</w:t>
      </w:r>
      <w:proofErr w:type="gramEnd"/>
    </w:p>
    <w:p w14:paraId="490688BF"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any unauthorised use of the Entries displayed on the Organisers’ websites or online channels; and</w:t>
      </w:r>
    </w:p>
    <w:p w14:paraId="1AB8EA5F" w14:textId="77777777" w:rsidR="006E60DD" w:rsidRPr="00D46274"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sidRPr="00D46274">
        <w:rPr>
          <w:rFonts w:ascii="Arial" w:hAnsi="Arial" w:cs="Arial"/>
          <w:sz w:val="20"/>
          <w:szCs w:val="20"/>
        </w:rPr>
        <w:t>any cancellation, termination, modification or suspension of this Competition, or disqualification or exclusion of any Entries, at the Organisers’ sole discretion.</w:t>
      </w:r>
    </w:p>
    <w:p w14:paraId="4303EFF7" w14:textId="77777777" w:rsidR="006E60DD" w:rsidRPr="00D46274" w:rsidRDefault="006E60DD" w:rsidP="006E60DD">
      <w:pPr>
        <w:pStyle w:val="ListParagraph"/>
        <w:spacing w:after="0" w:line="240" w:lineRule="auto"/>
        <w:ind w:left="1440"/>
        <w:jc w:val="both"/>
        <w:rPr>
          <w:rFonts w:ascii="Arial" w:hAnsi="Arial" w:cs="Arial"/>
          <w:b/>
          <w:bCs/>
          <w:sz w:val="20"/>
          <w:szCs w:val="20"/>
          <w:u w:val="single"/>
        </w:rPr>
      </w:pPr>
    </w:p>
    <w:p w14:paraId="0919AC14" w14:textId="77777777" w:rsidR="006E60DD" w:rsidRPr="00D46274"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D46274">
        <w:rPr>
          <w:rFonts w:ascii="Arial" w:hAnsi="Arial" w:cs="Arial"/>
          <w:b/>
          <w:bCs/>
          <w:sz w:val="20"/>
          <w:szCs w:val="20"/>
          <w:u w:val="single"/>
        </w:rPr>
        <w:t>Personal Data</w:t>
      </w:r>
    </w:p>
    <w:p w14:paraId="38EB2A79" w14:textId="77777777" w:rsidR="006E60DD" w:rsidRPr="00D46274" w:rsidRDefault="006E60DD" w:rsidP="006E60DD">
      <w:pPr>
        <w:pStyle w:val="ListParagraph"/>
        <w:spacing w:after="0" w:line="240" w:lineRule="auto"/>
        <w:jc w:val="both"/>
        <w:rPr>
          <w:rFonts w:ascii="Arial" w:hAnsi="Arial" w:cs="Arial"/>
          <w:b/>
          <w:bCs/>
          <w:sz w:val="20"/>
          <w:szCs w:val="20"/>
          <w:u w:val="single"/>
        </w:rPr>
      </w:pPr>
    </w:p>
    <w:p w14:paraId="30C92811"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The Organisers collect personal data (including but not limited to personal and business name, the last four (4) alphanumeric characters of the NRIC/FIN/passport number, email address, age, and phone number) from the Participants to conduct the Competition. The Organisers may collect, use and disclose personal data in order to administer the Competition and for the Organisers’ marketing and promotional purposes and to attribute Participant as the creator/author of the Entries, materials and works that the Participant creates for the purposes of the Competition (“</w:t>
      </w:r>
      <w:r w:rsidRPr="00D46274">
        <w:rPr>
          <w:rFonts w:ascii="Arial" w:hAnsi="Arial" w:cs="Arial"/>
          <w:b/>
          <w:bCs/>
          <w:sz w:val="20"/>
          <w:szCs w:val="20"/>
        </w:rPr>
        <w:t>Purposes</w:t>
      </w:r>
      <w:r w:rsidRPr="00D46274">
        <w:rPr>
          <w:rFonts w:ascii="Arial" w:hAnsi="Arial" w:cs="Arial"/>
          <w:sz w:val="20"/>
          <w:szCs w:val="20"/>
        </w:rPr>
        <w:t>”). Each Participant hereby consents to the Organisers’ collection, use and disclosure of personal data for the Purposes.</w:t>
      </w:r>
    </w:p>
    <w:p w14:paraId="3012F249" w14:textId="77777777" w:rsidR="006E60DD" w:rsidRPr="00D46274"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D46274">
        <w:rPr>
          <w:rFonts w:ascii="Arial" w:hAnsi="Arial" w:cs="Arial"/>
          <w:sz w:val="20"/>
          <w:szCs w:val="20"/>
        </w:rPr>
        <w:t>Participants agree that the Organisers may, for an indefinite period, unless otherwise advised, use the personal data collected for promotional, marketing and publicity purposes for the Competition, for internet posts and/or for future communication activities by the Organisers.</w:t>
      </w:r>
    </w:p>
    <w:p w14:paraId="61E5B9C0" w14:textId="77777777" w:rsidR="006E60DD" w:rsidRDefault="006E60DD" w:rsidP="006E60DD">
      <w:pPr>
        <w:pStyle w:val="ListParagraph"/>
        <w:numPr>
          <w:ilvl w:val="1"/>
          <w:numId w:val="5"/>
        </w:numPr>
        <w:spacing w:after="0" w:line="240" w:lineRule="auto"/>
        <w:ind w:left="720" w:hanging="720"/>
        <w:jc w:val="both"/>
        <w:rPr>
          <w:rFonts w:ascii="Arial" w:hAnsi="Arial" w:cs="Arial"/>
          <w:sz w:val="20"/>
          <w:szCs w:val="20"/>
        </w:rPr>
      </w:pPr>
      <w:r w:rsidRPr="00D46274">
        <w:rPr>
          <w:rFonts w:ascii="Arial" w:hAnsi="Arial" w:cs="Arial"/>
          <w:sz w:val="20"/>
          <w:szCs w:val="20"/>
        </w:rPr>
        <w:t>The Organisers will not disclose personal data outside this Competition to third parties not for the Purposes without first obtaining the relevant Participant’s consent unless disclosure is to any officer of prescribed law enforcement agency upon production of written authorisation signed by the head or the director of that law enforcement agency or a person of similar rank, certifying that the personal data is necessary for the purposes of the functions or duties of the officer, disclosure without consent is permitted under</w:t>
      </w:r>
      <w:r w:rsidRPr="00152D94">
        <w:rPr>
          <w:rFonts w:ascii="Arial" w:hAnsi="Arial" w:cs="Arial"/>
          <w:sz w:val="20"/>
          <w:szCs w:val="20"/>
        </w:rPr>
        <w:t xml:space="preserve"> the Singapore’s Personal Data Protection Act 2012, or disclosure is required or authorised by applicable laws and/or regulations.</w:t>
      </w:r>
    </w:p>
    <w:p w14:paraId="4513F5C8" w14:textId="77777777" w:rsidR="006E60DD" w:rsidRPr="00A2062C" w:rsidRDefault="006E60DD" w:rsidP="006E60DD">
      <w:pPr>
        <w:pStyle w:val="ListParagraph"/>
        <w:spacing w:after="0" w:line="240" w:lineRule="auto"/>
        <w:jc w:val="both"/>
        <w:rPr>
          <w:rFonts w:ascii="Arial" w:hAnsi="Arial" w:cs="Arial"/>
          <w:sz w:val="20"/>
          <w:szCs w:val="20"/>
        </w:rPr>
      </w:pPr>
    </w:p>
    <w:p w14:paraId="29C8DD3D" w14:textId="77777777" w:rsidR="006E60DD" w:rsidRPr="00152D94" w:rsidRDefault="006E60DD" w:rsidP="006E60DD">
      <w:pPr>
        <w:pStyle w:val="ListParagraph"/>
        <w:spacing w:after="0" w:line="240" w:lineRule="auto"/>
        <w:jc w:val="both"/>
        <w:rPr>
          <w:rFonts w:ascii="Arial" w:hAnsi="Arial" w:cs="Arial"/>
          <w:b/>
          <w:bCs/>
          <w:sz w:val="20"/>
          <w:szCs w:val="20"/>
          <w:u w:val="single"/>
        </w:rPr>
      </w:pPr>
    </w:p>
    <w:p w14:paraId="19DC3000" w14:textId="77777777" w:rsidR="006E60DD" w:rsidRPr="00AC6C51"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AC6C51">
        <w:rPr>
          <w:rFonts w:ascii="Arial" w:hAnsi="Arial" w:cs="Arial"/>
          <w:b/>
          <w:bCs/>
          <w:sz w:val="20"/>
          <w:szCs w:val="20"/>
          <w:u w:val="single"/>
        </w:rPr>
        <w:lastRenderedPageBreak/>
        <w:t xml:space="preserve">Publicity, </w:t>
      </w:r>
      <w:r>
        <w:rPr>
          <w:rFonts w:ascii="Arial" w:hAnsi="Arial" w:cs="Arial"/>
          <w:b/>
          <w:bCs/>
          <w:sz w:val="20"/>
          <w:szCs w:val="20"/>
          <w:u w:val="single"/>
        </w:rPr>
        <w:t>W</w:t>
      </w:r>
      <w:r w:rsidRPr="00AC6C51">
        <w:rPr>
          <w:rFonts w:ascii="Arial" w:hAnsi="Arial" w:cs="Arial"/>
          <w:b/>
          <w:bCs/>
          <w:sz w:val="20"/>
          <w:szCs w:val="20"/>
          <w:u w:val="single"/>
        </w:rPr>
        <w:t xml:space="preserve">aiver of </w:t>
      </w:r>
      <w:r>
        <w:rPr>
          <w:rFonts w:ascii="Arial" w:hAnsi="Arial" w:cs="Arial"/>
          <w:b/>
          <w:bCs/>
          <w:sz w:val="20"/>
          <w:szCs w:val="20"/>
          <w:u w:val="single"/>
        </w:rPr>
        <w:t>C</w:t>
      </w:r>
      <w:r w:rsidRPr="00AC6C51">
        <w:rPr>
          <w:rFonts w:ascii="Arial" w:hAnsi="Arial" w:cs="Arial"/>
          <w:b/>
          <w:bCs/>
          <w:sz w:val="20"/>
          <w:szCs w:val="20"/>
          <w:u w:val="single"/>
        </w:rPr>
        <w:t xml:space="preserve">onfidentiality and </w:t>
      </w:r>
      <w:r>
        <w:rPr>
          <w:rFonts w:ascii="Arial" w:hAnsi="Arial" w:cs="Arial"/>
          <w:b/>
          <w:bCs/>
          <w:sz w:val="20"/>
          <w:szCs w:val="20"/>
          <w:u w:val="single"/>
        </w:rPr>
        <w:t>C</w:t>
      </w:r>
      <w:r w:rsidRPr="00AC6C51">
        <w:rPr>
          <w:rFonts w:ascii="Arial" w:hAnsi="Arial" w:cs="Arial"/>
          <w:b/>
          <w:bCs/>
          <w:sz w:val="20"/>
          <w:szCs w:val="20"/>
          <w:u w:val="single"/>
        </w:rPr>
        <w:t xml:space="preserve">onsent to </w:t>
      </w:r>
      <w:r>
        <w:rPr>
          <w:rFonts w:ascii="Arial" w:hAnsi="Arial" w:cs="Arial"/>
          <w:b/>
          <w:bCs/>
          <w:sz w:val="20"/>
          <w:szCs w:val="20"/>
          <w:u w:val="single"/>
        </w:rPr>
        <w:t>P</w:t>
      </w:r>
      <w:r w:rsidRPr="00AC6C51">
        <w:rPr>
          <w:rFonts w:ascii="Arial" w:hAnsi="Arial" w:cs="Arial"/>
          <w:b/>
          <w:bCs/>
          <w:sz w:val="20"/>
          <w:szCs w:val="20"/>
          <w:u w:val="single"/>
        </w:rPr>
        <w:t xml:space="preserve">ublic </w:t>
      </w:r>
      <w:r>
        <w:rPr>
          <w:rFonts w:ascii="Arial" w:hAnsi="Arial" w:cs="Arial"/>
          <w:b/>
          <w:bCs/>
          <w:sz w:val="20"/>
          <w:szCs w:val="20"/>
          <w:u w:val="single"/>
        </w:rPr>
        <w:t>D</w:t>
      </w:r>
      <w:r w:rsidRPr="00AC6C51">
        <w:rPr>
          <w:rFonts w:ascii="Arial" w:hAnsi="Arial" w:cs="Arial"/>
          <w:b/>
          <w:bCs/>
          <w:sz w:val="20"/>
          <w:szCs w:val="20"/>
          <w:u w:val="single"/>
        </w:rPr>
        <w:t>isclosure</w:t>
      </w:r>
    </w:p>
    <w:p w14:paraId="2F2A2460" w14:textId="77777777" w:rsidR="006E60DD" w:rsidRPr="00152D94" w:rsidRDefault="006E60DD" w:rsidP="006E60DD">
      <w:pPr>
        <w:pStyle w:val="ListParagraph"/>
        <w:spacing w:after="0" w:line="240" w:lineRule="auto"/>
        <w:jc w:val="both"/>
        <w:rPr>
          <w:rFonts w:ascii="Arial" w:hAnsi="Arial" w:cs="Arial"/>
          <w:b/>
          <w:bCs/>
          <w:sz w:val="20"/>
          <w:szCs w:val="20"/>
          <w:u w:val="single"/>
        </w:rPr>
      </w:pPr>
    </w:p>
    <w:p w14:paraId="7EC24F70"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152D94">
        <w:rPr>
          <w:rFonts w:ascii="Arial" w:hAnsi="Arial" w:cs="Arial"/>
          <w:sz w:val="20"/>
          <w:szCs w:val="20"/>
        </w:rPr>
        <w:t xml:space="preserve">Each </w:t>
      </w:r>
      <w:r>
        <w:rPr>
          <w:rFonts w:ascii="Arial" w:hAnsi="Arial" w:cs="Arial"/>
          <w:sz w:val="20"/>
          <w:szCs w:val="20"/>
        </w:rPr>
        <w:t>P</w:t>
      </w:r>
      <w:r w:rsidRPr="00152D94">
        <w:rPr>
          <w:rFonts w:ascii="Arial" w:hAnsi="Arial" w:cs="Arial"/>
          <w:sz w:val="20"/>
          <w:szCs w:val="20"/>
        </w:rPr>
        <w:t xml:space="preserve">articipant consents to participate in the publicity activities of the </w:t>
      </w:r>
      <w:r>
        <w:rPr>
          <w:rFonts w:ascii="Arial" w:hAnsi="Arial" w:cs="Arial"/>
          <w:sz w:val="20"/>
          <w:szCs w:val="20"/>
        </w:rPr>
        <w:t>O</w:t>
      </w:r>
      <w:r w:rsidRPr="00152D94">
        <w:rPr>
          <w:rFonts w:ascii="Arial" w:hAnsi="Arial" w:cs="Arial"/>
          <w:sz w:val="20"/>
          <w:szCs w:val="20"/>
        </w:rPr>
        <w:t>rganiser</w:t>
      </w:r>
      <w:r>
        <w:rPr>
          <w:rFonts w:ascii="Arial" w:hAnsi="Arial" w:cs="Arial"/>
          <w:sz w:val="20"/>
          <w:szCs w:val="20"/>
        </w:rPr>
        <w:t>s</w:t>
      </w:r>
      <w:r w:rsidRPr="00152D94">
        <w:rPr>
          <w:rFonts w:ascii="Arial" w:hAnsi="Arial" w:cs="Arial"/>
          <w:sz w:val="20"/>
          <w:szCs w:val="20"/>
        </w:rPr>
        <w:t xml:space="preserve"> in relation to the Competition and other future publicity without any payment or compensation thereof.</w:t>
      </w:r>
    </w:p>
    <w:p w14:paraId="7F6E7059"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 xml:space="preserve">Each </w:t>
      </w:r>
      <w:r>
        <w:rPr>
          <w:rFonts w:ascii="Arial" w:hAnsi="Arial" w:cs="Arial"/>
          <w:sz w:val="20"/>
          <w:szCs w:val="20"/>
        </w:rPr>
        <w:t>P</w:t>
      </w:r>
      <w:r w:rsidRPr="00AC6C51">
        <w:rPr>
          <w:rFonts w:ascii="Arial" w:hAnsi="Arial" w:cs="Arial"/>
          <w:sz w:val="20"/>
          <w:szCs w:val="20"/>
        </w:rPr>
        <w:t xml:space="preserve">articipant consents to the disclosure of his/her name and other details submitted for the </w:t>
      </w:r>
      <w:r>
        <w:rPr>
          <w:rFonts w:ascii="Arial" w:hAnsi="Arial" w:cs="Arial"/>
          <w:sz w:val="20"/>
          <w:szCs w:val="20"/>
        </w:rPr>
        <w:t>C</w:t>
      </w:r>
      <w:r w:rsidRPr="00AC6C51">
        <w:rPr>
          <w:rFonts w:ascii="Arial" w:hAnsi="Arial" w:cs="Arial"/>
          <w:sz w:val="20"/>
          <w:szCs w:val="20"/>
        </w:rPr>
        <w:t>ompetition</w:t>
      </w:r>
      <w:proofErr w:type="gramStart"/>
      <w:r w:rsidRPr="00AC6C51">
        <w:rPr>
          <w:rFonts w:ascii="Arial" w:hAnsi="Arial" w:cs="Arial"/>
          <w:sz w:val="20"/>
          <w:szCs w:val="20"/>
        </w:rPr>
        <w:t>, as the case may be, for</w:t>
      </w:r>
      <w:proofErr w:type="gramEnd"/>
      <w:r w:rsidRPr="00AC6C51">
        <w:rPr>
          <w:rFonts w:ascii="Arial" w:hAnsi="Arial" w:cs="Arial"/>
          <w:sz w:val="20"/>
          <w:szCs w:val="20"/>
        </w:rPr>
        <w:t xml:space="preserve"> administering the </w:t>
      </w:r>
      <w:r>
        <w:rPr>
          <w:rFonts w:ascii="Arial" w:hAnsi="Arial" w:cs="Arial"/>
          <w:sz w:val="20"/>
          <w:szCs w:val="20"/>
        </w:rPr>
        <w:t>C</w:t>
      </w:r>
      <w:r w:rsidRPr="00AC6C51">
        <w:rPr>
          <w:rFonts w:ascii="Arial" w:hAnsi="Arial" w:cs="Arial"/>
          <w:sz w:val="20"/>
          <w:szCs w:val="20"/>
        </w:rPr>
        <w:t xml:space="preserve">ompetition and for publicity purposes without obtaining prior permission. Each </w:t>
      </w:r>
      <w:r>
        <w:rPr>
          <w:rFonts w:ascii="Arial" w:hAnsi="Arial" w:cs="Arial"/>
          <w:sz w:val="20"/>
          <w:szCs w:val="20"/>
        </w:rPr>
        <w:t>P</w:t>
      </w:r>
      <w:r w:rsidRPr="00AC6C51">
        <w:rPr>
          <w:rFonts w:ascii="Arial" w:hAnsi="Arial" w:cs="Arial"/>
          <w:sz w:val="20"/>
          <w:szCs w:val="20"/>
        </w:rPr>
        <w:t xml:space="preserve">articipant consents to the use of any idea provided by such Participant for any publicity effort by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xml:space="preserve"> or by any third party acting on behalf of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without obtaining prior permission or any payment or compensation thereof. Such use includes but is not limited to the following purposes:</w:t>
      </w:r>
    </w:p>
    <w:p w14:paraId="4AD8FF7E" w14:textId="77777777" w:rsidR="006E60DD" w:rsidRPr="00AC6C51"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Pr>
          <w:rFonts w:ascii="Arial" w:hAnsi="Arial" w:cs="Arial"/>
          <w:sz w:val="20"/>
          <w:szCs w:val="20"/>
        </w:rPr>
        <w:t>o</w:t>
      </w:r>
      <w:r w:rsidRPr="00AC6C51">
        <w:rPr>
          <w:rFonts w:ascii="Arial" w:hAnsi="Arial" w:cs="Arial"/>
          <w:sz w:val="20"/>
          <w:szCs w:val="20"/>
        </w:rPr>
        <w:t xml:space="preserve">perating, administering and promoting the </w:t>
      </w:r>
      <w:proofErr w:type="gramStart"/>
      <w:r>
        <w:rPr>
          <w:rFonts w:ascii="Arial" w:hAnsi="Arial" w:cs="Arial"/>
          <w:sz w:val="20"/>
          <w:szCs w:val="20"/>
        </w:rPr>
        <w:t>C</w:t>
      </w:r>
      <w:r w:rsidRPr="00AC6C51">
        <w:rPr>
          <w:rFonts w:ascii="Arial" w:hAnsi="Arial" w:cs="Arial"/>
          <w:sz w:val="20"/>
          <w:szCs w:val="20"/>
        </w:rPr>
        <w:t>ompetition;</w:t>
      </w:r>
      <w:proofErr w:type="gramEnd"/>
    </w:p>
    <w:p w14:paraId="01CE53AD" w14:textId="77777777" w:rsidR="006E60DD" w:rsidRPr="00AC6C51"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Pr>
          <w:rFonts w:ascii="Arial" w:hAnsi="Arial" w:cs="Arial"/>
          <w:sz w:val="20"/>
          <w:szCs w:val="20"/>
        </w:rPr>
        <w:t>d</w:t>
      </w:r>
      <w:r w:rsidRPr="00AC6C51">
        <w:rPr>
          <w:rFonts w:ascii="Arial" w:hAnsi="Arial" w:cs="Arial"/>
          <w:sz w:val="20"/>
          <w:szCs w:val="20"/>
        </w:rPr>
        <w:t xml:space="preserve">isplaying the </w:t>
      </w:r>
      <w:r>
        <w:rPr>
          <w:rFonts w:ascii="Arial" w:hAnsi="Arial" w:cs="Arial"/>
          <w:sz w:val="20"/>
          <w:szCs w:val="20"/>
        </w:rPr>
        <w:t>P</w:t>
      </w:r>
      <w:r w:rsidRPr="00AC6C51">
        <w:rPr>
          <w:rFonts w:ascii="Arial" w:hAnsi="Arial" w:cs="Arial"/>
          <w:sz w:val="20"/>
          <w:szCs w:val="20"/>
        </w:rPr>
        <w:t>articipant’s idea on any media or community space; and</w:t>
      </w:r>
    </w:p>
    <w:p w14:paraId="636CD196" w14:textId="77777777" w:rsidR="006E60DD" w:rsidRPr="00AC6C51" w:rsidRDefault="006E60DD" w:rsidP="006E60DD">
      <w:pPr>
        <w:pStyle w:val="ListParagraph"/>
        <w:numPr>
          <w:ilvl w:val="2"/>
          <w:numId w:val="5"/>
        </w:numPr>
        <w:spacing w:after="0" w:line="240" w:lineRule="auto"/>
        <w:ind w:left="1440" w:hanging="720"/>
        <w:jc w:val="both"/>
        <w:rPr>
          <w:rFonts w:ascii="Arial" w:hAnsi="Arial" w:cs="Arial"/>
          <w:b/>
          <w:bCs/>
          <w:sz w:val="20"/>
          <w:szCs w:val="20"/>
          <w:u w:val="single"/>
        </w:rPr>
      </w:pPr>
      <w:r>
        <w:rPr>
          <w:rFonts w:ascii="Arial" w:hAnsi="Arial" w:cs="Arial"/>
          <w:sz w:val="20"/>
          <w:szCs w:val="20"/>
        </w:rPr>
        <w:t>i</w:t>
      </w:r>
      <w:r w:rsidRPr="00AC6C51">
        <w:rPr>
          <w:rFonts w:ascii="Arial" w:hAnsi="Arial" w:cs="Arial"/>
          <w:sz w:val="20"/>
          <w:szCs w:val="20"/>
        </w:rPr>
        <w:t>ssuance of any media release, media stories or posting on newsletters and online social media channels.</w:t>
      </w:r>
    </w:p>
    <w:p w14:paraId="60B15B1B"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 xml:space="preserve">The </w:t>
      </w:r>
      <w:r>
        <w:rPr>
          <w:rFonts w:ascii="Arial" w:hAnsi="Arial" w:cs="Arial"/>
          <w:sz w:val="20"/>
          <w:szCs w:val="20"/>
        </w:rPr>
        <w:t>C</w:t>
      </w:r>
      <w:r w:rsidRPr="00AC6C51">
        <w:rPr>
          <w:rFonts w:ascii="Arial" w:hAnsi="Arial" w:cs="Arial"/>
          <w:sz w:val="20"/>
          <w:szCs w:val="20"/>
        </w:rPr>
        <w:t xml:space="preserve">ompetition is a matter of public record. If any </w:t>
      </w:r>
      <w:r>
        <w:rPr>
          <w:rFonts w:ascii="Arial" w:hAnsi="Arial" w:cs="Arial"/>
          <w:sz w:val="20"/>
          <w:szCs w:val="20"/>
        </w:rPr>
        <w:t>P</w:t>
      </w:r>
      <w:r w:rsidRPr="00AC6C51">
        <w:rPr>
          <w:rFonts w:ascii="Arial" w:hAnsi="Arial" w:cs="Arial"/>
          <w:sz w:val="20"/>
          <w:szCs w:val="20"/>
        </w:rPr>
        <w:t xml:space="preserve">articipant submits any confidential business information or personal information pertaining to themselves or their company, that person thereby waives any claims to confidentiality and thereby consents to public disclosure by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xml:space="preserve"> of their personal</w:t>
      </w:r>
      <w:r>
        <w:rPr>
          <w:rFonts w:ascii="Arial" w:hAnsi="Arial" w:cs="Arial"/>
          <w:sz w:val="20"/>
          <w:szCs w:val="20"/>
        </w:rPr>
        <w:t>,</w:t>
      </w:r>
      <w:r w:rsidRPr="00AC6C51">
        <w:rPr>
          <w:rFonts w:ascii="Arial" w:hAnsi="Arial" w:cs="Arial"/>
          <w:sz w:val="20"/>
          <w:szCs w:val="20"/>
        </w:rPr>
        <w:t xml:space="preserve"> business </w:t>
      </w:r>
      <w:r>
        <w:rPr>
          <w:rFonts w:ascii="Arial" w:hAnsi="Arial" w:cs="Arial"/>
          <w:sz w:val="20"/>
          <w:szCs w:val="20"/>
        </w:rPr>
        <w:t xml:space="preserve">and confidential </w:t>
      </w:r>
      <w:r w:rsidRPr="00AC6C51">
        <w:rPr>
          <w:rFonts w:ascii="Arial" w:hAnsi="Arial" w:cs="Arial"/>
          <w:sz w:val="20"/>
          <w:szCs w:val="20"/>
        </w:rPr>
        <w:t xml:space="preserve">information, including posting on the Internet, of all such information they submit and its use for future communication activities.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xml:space="preserve"> shall not be responsible for the </w:t>
      </w:r>
      <w:r>
        <w:rPr>
          <w:rFonts w:ascii="Arial" w:hAnsi="Arial" w:cs="Arial"/>
          <w:sz w:val="20"/>
          <w:szCs w:val="20"/>
        </w:rPr>
        <w:t xml:space="preserve">use or </w:t>
      </w:r>
      <w:r w:rsidRPr="00AC6C51">
        <w:rPr>
          <w:rFonts w:ascii="Arial" w:hAnsi="Arial" w:cs="Arial"/>
          <w:sz w:val="20"/>
          <w:szCs w:val="20"/>
        </w:rPr>
        <w:t xml:space="preserve">disclosure of any </w:t>
      </w:r>
      <w:r>
        <w:rPr>
          <w:rFonts w:ascii="Arial" w:hAnsi="Arial" w:cs="Arial"/>
          <w:sz w:val="20"/>
          <w:szCs w:val="20"/>
        </w:rPr>
        <w:t>P</w:t>
      </w:r>
      <w:r w:rsidRPr="00AC6C51">
        <w:rPr>
          <w:rFonts w:ascii="Arial" w:hAnsi="Arial" w:cs="Arial"/>
          <w:sz w:val="20"/>
          <w:szCs w:val="20"/>
        </w:rPr>
        <w:t>articipant’s confidential information</w:t>
      </w:r>
      <w:r>
        <w:rPr>
          <w:rFonts w:ascii="Arial" w:hAnsi="Arial" w:cs="Arial"/>
          <w:sz w:val="20"/>
          <w:szCs w:val="20"/>
        </w:rPr>
        <w:t xml:space="preserve"> and for any loss of confidentiality in any Participant’s confidential information</w:t>
      </w:r>
      <w:r w:rsidRPr="00AC6C51">
        <w:rPr>
          <w:rFonts w:ascii="Arial" w:hAnsi="Arial" w:cs="Arial"/>
          <w:sz w:val="20"/>
          <w:szCs w:val="20"/>
        </w:rPr>
        <w:t>.</w:t>
      </w:r>
    </w:p>
    <w:p w14:paraId="0F011612"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 xml:space="preserve">Participants are not granted the permission to use or display any of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trademarks (</w:t>
      </w:r>
      <w:proofErr w:type="gramStart"/>
      <w:r w:rsidRPr="00AC6C51">
        <w:rPr>
          <w:rFonts w:ascii="Arial" w:hAnsi="Arial" w:cs="Arial"/>
          <w:sz w:val="20"/>
          <w:szCs w:val="20"/>
        </w:rPr>
        <w:t>e.g.</w:t>
      </w:r>
      <w:proofErr w:type="gramEnd"/>
      <w:r w:rsidRPr="00AC6C51">
        <w:rPr>
          <w:rFonts w:ascii="Arial" w:hAnsi="Arial" w:cs="Arial"/>
          <w:sz w:val="20"/>
          <w:szCs w:val="20"/>
        </w:rPr>
        <w:t xml:space="preserve"> logo) or rights in any form. Participants agree to seek the prior written consent of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xml:space="preserve"> prior to promoting or publicising their participation or activities related to the </w:t>
      </w:r>
      <w:r>
        <w:rPr>
          <w:rFonts w:ascii="Arial" w:hAnsi="Arial" w:cs="Arial"/>
          <w:sz w:val="20"/>
          <w:szCs w:val="20"/>
        </w:rPr>
        <w:t>C</w:t>
      </w:r>
      <w:r w:rsidRPr="00AC6C51">
        <w:rPr>
          <w:rFonts w:ascii="Arial" w:hAnsi="Arial" w:cs="Arial"/>
          <w:sz w:val="20"/>
          <w:szCs w:val="20"/>
        </w:rPr>
        <w:t>ompetition.</w:t>
      </w:r>
    </w:p>
    <w:p w14:paraId="37B85C4C" w14:textId="77777777" w:rsidR="006E60DD" w:rsidRPr="00AC6C51" w:rsidRDefault="006E60DD" w:rsidP="006E60DD">
      <w:pPr>
        <w:pStyle w:val="ListParagraph"/>
        <w:spacing w:after="0" w:line="240" w:lineRule="auto"/>
        <w:jc w:val="both"/>
        <w:rPr>
          <w:rFonts w:ascii="Arial" w:hAnsi="Arial" w:cs="Arial"/>
          <w:b/>
          <w:bCs/>
          <w:sz w:val="20"/>
          <w:szCs w:val="20"/>
          <w:u w:val="single"/>
        </w:rPr>
      </w:pPr>
    </w:p>
    <w:p w14:paraId="36B9AC72" w14:textId="77777777" w:rsidR="006E60DD" w:rsidRPr="00AC6C51" w:rsidRDefault="006E60DD" w:rsidP="006E60DD">
      <w:pPr>
        <w:pStyle w:val="ListParagraph"/>
        <w:numPr>
          <w:ilvl w:val="0"/>
          <w:numId w:val="5"/>
        </w:numPr>
        <w:spacing w:after="0" w:line="240" w:lineRule="auto"/>
        <w:ind w:left="720" w:hanging="720"/>
        <w:jc w:val="both"/>
        <w:rPr>
          <w:rFonts w:ascii="Arial" w:hAnsi="Arial" w:cs="Arial"/>
          <w:b/>
          <w:bCs/>
          <w:sz w:val="20"/>
          <w:szCs w:val="20"/>
          <w:u w:val="single"/>
        </w:rPr>
      </w:pPr>
      <w:r w:rsidRPr="002F6286">
        <w:rPr>
          <w:rFonts w:ascii="Arial" w:hAnsi="Arial" w:cs="Arial"/>
          <w:b/>
          <w:bCs/>
          <w:sz w:val="20"/>
          <w:szCs w:val="20"/>
          <w:u w:val="single"/>
        </w:rPr>
        <w:t>Miscellaneous</w:t>
      </w:r>
    </w:p>
    <w:p w14:paraId="0C196D48" w14:textId="77777777" w:rsidR="006E60DD" w:rsidRPr="00AC6C51" w:rsidRDefault="006E60DD" w:rsidP="006E60DD">
      <w:pPr>
        <w:pStyle w:val="ListParagraph"/>
        <w:spacing w:after="0" w:line="240" w:lineRule="auto"/>
        <w:jc w:val="both"/>
        <w:rPr>
          <w:rFonts w:ascii="Arial" w:hAnsi="Arial" w:cs="Arial"/>
          <w:b/>
          <w:bCs/>
          <w:sz w:val="20"/>
          <w:szCs w:val="20"/>
          <w:u w:val="single"/>
        </w:rPr>
      </w:pPr>
    </w:p>
    <w:p w14:paraId="46820ACB"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Taxes and/or any additional costs or fees (if incurred) by the prize winner in relation to winning the prize or use of the prize are the sole responsibility of the prize winner.</w:t>
      </w:r>
    </w:p>
    <w:p w14:paraId="05E4EAF6"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 xml:space="preserve">Should any dispute arise in connection with the </w:t>
      </w:r>
      <w:r>
        <w:rPr>
          <w:rFonts w:ascii="Arial" w:hAnsi="Arial" w:cs="Arial"/>
          <w:sz w:val="20"/>
          <w:szCs w:val="20"/>
        </w:rPr>
        <w:t>C</w:t>
      </w:r>
      <w:r w:rsidRPr="00AC6C51">
        <w:rPr>
          <w:rFonts w:ascii="Arial" w:hAnsi="Arial" w:cs="Arial"/>
          <w:sz w:val="20"/>
          <w:szCs w:val="20"/>
        </w:rPr>
        <w:t xml:space="preserve">ompetition, or with the interpretation and/or implementation of these Terms and Conditions, the </w:t>
      </w:r>
      <w:r>
        <w:rPr>
          <w:rFonts w:ascii="Arial" w:hAnsi="Arial" w:cs="Arial"/>
          <w:sz w:val="20"/>
          <w:szCs w:val="20"/>
        </w:rPr>
        <w:t>O</w:t>
      </w:r>
      <w:r w:rsidRPr="00AC6C51">
        <w:rPr>
          <w:rFonts w:ascii="Arial" w:hAnsi="Arial" w:cs="Arial"/>
          <w:sz w:val="20"/>
          <w:szCs w:val="20"/>
        </w:rPr>
        <w:t>rganiser</w:t>
      </w:r>
      <w:r>
        <w:rPr>
          <w:rFonts w:ascii="Arial" w:hAnsi="Arial" w:cs="Arial"/>
          <w:sz w:val="20"/>
          <w:szCs w:val="20"/>
        </w:rPr>
        <w:t>s</w:t>
      </w:r>
      <w:r w:rsidRPr="00AC6C51">
        <w:rPr>
          <w:rFonts w:ascii="Arial" w:hAnsi="Arial" w:cs="Arial"/>
          <w:sz w:val="20"/>
          <w:szCs w:val="20"/>
        </w:rPr>
        <w:t xml:space="preserve">’ decision will be </w:t>
      </w:r>
      <w:proofErr w:type="gramStart"/>
      <w:r w:rsidRPr="00AC6C51">
        <w:rPr>
          <w:rFonts w:ascii="Arial" w:hAnsi="Arial" w:cs="Arial"/>
          <w:sz w:val="20"/>
          <w:szCs w:val="20"/>
        </w:rPr>
        <w:t>final</w:t>
      </w:r>
      <w:proofErr w:type="gramEnd"/>
      <w:r w:rsidRPr="00AC6C51">
        <w:rPr>
          <w:rFonts w:ascii="Arial" w:hAnsi="Arial" w:cs="Arial"/>
          <w:sz w:val="20"/>
          <w:szCs w:val="20"/>
        </w:rPr>
        <w:t xml:space="preserve"> and no appeal will be entertained.</w:t>
      </w:r>
    </w:p>
    <w:p w14:paraId="3A169158" w14:textId="77777777" w:rsidR="006E60DD" w:rsidRPr="00AC6C51"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 xml:space="preserve">In the event of any inconsistency between these </w:t>
      </w:r>
      <w:r>
        <w:rPr>
          <w:rFonts w:ascii="Arial" w:hAnsi="Arial" w:cs="Arial"/>
          <w:sz w:val="20"/>
          <w:szCs w:val="20"/>
        </w:rPr>
        <w:t>T</w:t>
      </w:r>
      <w:r w:rsidRPr="00AC6C51">
        <w:rPr>
          <w:rFonts w:ascii="Arial" w:hAnsi="Arial" w:cs="Arial"/>
          <w:sz w:val="20"/>
          <w:szCs w:val="20"/>
        </w:rPr>
        <w:t xml:space="preserve">erms and </w:t>
      </w:r>
      <w:r>
        <w:rPr>
          <w:rFonts w:ascii="Arial" w:hAnsi="Arial" w:cs="Arial"/>
          <w:sz w:val="20"/>
          <w:szCs w:val="20"/>
        </w:rPr>
        <w:t>C</w:t>
      </w:r>
      <w:r w:rsidRPr="00AC6C51">
        <w:rPr>
          <w:rFonts w:ascii="Arial" w:hAnsi="Arial" w:cs="Arial"/>
          <w:sz w:val="20"/>
          <w:szCs w:val="20"/>
        </w:rPr>
        <w:t xml:space="preserve">onditions and any brochures, FAQ, marketing or promotional materials relating to the </w:t>
      </w:r>
      <w:r>
        <w:rPr>
          <w:rFonts w:ascii="Arial" w:hAnsi="Arial" w:cs="Arial"/>
          <w:sz w:val="20"/>
          <w:szCs w:val="20"/>
        </w:rPr>
        <w:t>C</w:t>
      </w:r>
      <w:r w:rsidRPr="00AC6C51">
        <w:rPr>
          <w:rFonts w:ascii="Arial" w:hAnsi="Arial" w:cs="Arial"/>
          <w:sz w:val="20"/>
          <w:szCs w:val="20"/>
        </w:rPr>
        <w:t xml:space="preserve">ompetition, these </w:t>
      </w:r>
      <w:r>
        <w:rPr>
          <w:rFonts w:ascii="Arial" w:hAnsi="Arial" w:cs="Arial"/>
          <w:sz w:val="20"/>
          <w:szCs w:val="20"/>
        </w:rPr>
        <w:t>T</w:t>
      </w:r>
      <w:r w:rsidRPr="00AC6C51">
        <w:rPr>
          <w:rFonts w:ascii="Arial" w:hAnsi="Arial" w:cs="Arial"/>
          <w:sz w:val="20"/>
          <w:szCs w:val="20"/>
        </w:rPr>
        <w:t xml:space="preserve">erms and </w:t>
      </w:r>
      <w:r>
        <w:rPr>
          <w:rFonts w:ascii="Arial" w:hAnsi="Arial" w:cs="Arial"/>
          <w:sz w:val="20"/>
          <w:szCs w:val="20"/>
        </w:rPr>
        <w:t>C</w:t>
      </w:r>
      <w:r w:rsidRPr="00AC6C51">
        <w:rPr>
          <w:rFonts w:ascii="Arial" w:hAnsi="Arial" w:cs="Arial"/>
          <w:sz w:val="20"/>
          <w:szCs w:val="20"/>
        </w:rPr>
        <w:t>onditions shall prevail. For the avoidance of doubt, nothing in any brochure, FAQ, marketing or promotional material constitutes a legally binding offer.</w:t>
      </w:r>
    </w:p>
    <w:p w14:paraId="0ED2BCBB" w14:textId="77777777" w:rsidR="006E60DD" w:rsidRPr="002F6286"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AC6C51">
        <w:rPr>
          <w:rFonts w:ascii="Arial" w:hAnsi="Arial" w:cs="Arial"/>
          <w:sz w:val="20"/>
          <w:szCs w:val="20"/>
        </w:rPr>
        <w:t xml:space="preserve">These </w:t>
      </w:r>
      <w:r>
        <w:rPr>
          <w:rFonts w:ascii="Arial" w:hAnsi="Arial" w:cs="Arial"/>
          <w:sz w:val="20"/>
          <w:szCs w:val="20"/>
        </w:rPr>
        <w:t>T</w:t>
      </w:r>
      <w:r w:rsidRPr="00AC6C51">
        <w:rPr>
          <w:rFonts w:ascii="Arial" w:hAnsi="Arial" w:cs="Arial"/>
          <w:sz w:val="20"/>
          <w:szCs w:val="20"/>
        </w:rPr>
        <w:t xml:space="preserve">erms and </w:t>
      </w:r>
      <w:r>
        <w:rPr>
          <w:rFonts w:ascii="Arial" w:hAnsi="Arial" w:cs="Arial"/>
          <w:sz w:val="20"/>
          <w:szCs w:val="20"/>
        </w:rPr>
        <w:t>C</w:t>
      </w:r>
      <w:r w:rsidRPr="00AC6C51">
        <w:rPr>
          <w:rFonts w:ascii="Arial" w:hAnsi="Arial" w:cs="Arial"/>
          <w:sz w:val="20"/>
          <w:szCs w:val="20"/>
        </w:rPr>
        <w:t xml:space="preserve">onditions and all its subsequent amendments, if any, as well as any dispute arising in connection with the </w:t>
      </w:r>
      <w:r>
        <w:rPr>
          <w:rFonts w:ascii="Arial" w:hAnsi="Arial" w:cs="Arial"/>
          <w:sz w:val="20"/>
          <w:szCs w:val="20"/>
        </w:rPr>
        <w:t>C</w:t>
      </w:r>
      <w:r w:rsidRPr="00AC6C51">
        <w:rPr>
          <w:rFonts w:ascii="Arial" w:hAnsi="Arial" w:cs="Arial"/>
          <w:sz w:val="20"/>
          <w:szCs w:val="20"/>
        </w:rPr>
        <w:t>ompetition shall be subject to, governed by and construed in accordance with the laws of Singapore and shall be subject to the exclusive jurisdiction of the Singapore courts.</w:t>
      </w:r>
    </w:p>
    <w:p w14:paraId="459F0AA8" w14:textId="77777777" w:rsidR="006E60DD" w:rsidRPr="002F6286"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2F6286">
        <w:rPr>
          <w:rFonts w:ascii="Arial" w:hAnsi="Arial" w:cs="Arial"/>
          <w:sz w:val="20"/>
          <w:szCs w:val="20"/>
        </w:rPr>
        <w:t xml:space="preserve">A person who is not a party to these </w:t>
      </w:r>
      <w:r>
        <w:rPr>
          <w:rFonts w:ascii="Arial" w:hAnsi="Arial" w:cs="Arial"/>
          <w:sz w:val="20"/>
          <w:szCs w:val="20"/>
        </w:rPr>
        <w:t>T</w:t>
      </w:r>
      <w:r w:rsidRPr="002F6286">
        <w:rPr>
          <w:rFonts w:ascii="Arial" w:hAnsi="Arial" w:cs="Arial"/>
          <w:sz w:val="20"/>
          <w:szCs w:val="20"/>
        </w:rPr>
        <w:t xml:space="preserve">erms and </w:t>
      </w:r>
      <w:r>
        <w:rPr>
          <w:rFonts w:ascii="Arial" w:hAnsi="Arial" w:cs="Arial"/>
          <w:sz w:val="20"/>
          <w:szCs w:val="20"/>
        </w:rPr>
        <w:t>C</w:t>
      </w:r>
      <w:r w:rsidRPr="002F6286">
        <w:rPr>
          <w:rFonts w:ascii="Arial" w:hAnsi="Arial" w:cs="Arial"/>
          <w:sz w:val="20"/>
          <w:szCs w:val="20"/>
        </w:rPr>
        <w:t xml:space="preserve">onditions shall have no right under the Contracts (Rights of Third Parties) Act </w:t>
      </w:r>
      <w:r>
        <w:rPr>
          <w:rFonts w:ascii="Arial" w:hAnsi="Arial" w:cs="Arial"/>
          <w:sz w:val="20"/>
          <w:szCs w:val="20"/>
        </w:rPr>
        <w:t xml:space="preserve">2001 </w:t>
      </w:r>
      <w:r w:rsidRPr="002F6286">
        <w:rPr>
          <w:rFonts w:ascii="Arial" w:hAnsi="Arial" w:cs="Arial"/>
          <w:sz w:val="20"/>
          <w:szCs w:val="20"/>
        </w:rPr>
        <w:t xml:space="preserve">of Singapore to enforce any of these </w:t>
      </w:r>
      <w:r>
        <w:rPr>
          <w:rFonts w:ascii="Arial" w:hAnsi="Arial" w:cs="Arial"/>
          <w:sz w:val="20"/>
          <w:szCs w:val="20"/>
        </w:rPr>
        <w:t>T</w:t>
      </w:r>
      <w:r w:rsidRPr="002F6286">
        <w:rPr>
          <w:rFonts w:ascii="Arial" w:hAnsi="Arial" w:cs="Arial"/>
          <w:sz w:val="20"/>
          <w:szCs w:val="20"/>
        </w:rPr>
        <w:t xml:space="preserve">erms and </w:t>
      </w:r>
      <w:r>
        <w:rPr>
          <w:rFonts w:ascii="Arial" w:hAnsi="Arial" w:cs="Arial"/>
          <w:sz w:val="20"/>
          <w:szCs w:val="20"/>
        </w:rPr>
        <w:t>C</w:t>
      </w:r>
      <w:r w:rsidRPr="002F6286">
        <w:rPr>
          <w:rFonts w:ascii="Arial" w:hAnsi="Arial" w:cs="Arial"/>
          <w:sz w:val="20"/>
          <w:szCs w:val="20"/>
        </w:rPr>
        <w:t>onditions.</w:t>
      </w:r>
    </w:p>
    <w:p w14:paraId="016895C5" w14:textId="77777777" w:rsidR="006E60DD" w:rsidRPr="002F6286"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2F6286">
        <w:rPr>
          <w:rFonts w:ascii="Arial" w:hAnsi="Arial" w:cs="Arial"/>
          <w:sz w:val="20"/>
          <w:szCs w:val="20"/>
        </w:rPr>
        <w:t xml:space="preserve">The </w:t>
      </w:r>
      <w:r>
        <w:rPr>
          <w:rFonts w:ascii="Arial" w:hAnsi="Arial" w:cs="Arial"/>
          <w:sz w:val="20"/>
          <w:szCs w:val="20"/>
        </w:rPr>
        <w:t>O</w:t>
      </w:r>
      <w:r w:rsidRPr="002F6286">
        <w:rPr>
          <w:rFonts w:ascii="Arial" w:hAnsi="Arial" w:cs="Arial"/>
          <w:sz w:val="20"/>
          <w:szCs w:val="20"/>
        </w:rPr>
        <w:t>rganiser</w:t>
      </w:r>
      <w:r>
        <w:rPr>
          <w:rFonts w:ascii="Arial" w:hAnsi="Arial" w:cs="Arial"/>
          <w:sz w:val="20"/>
          <w:szCs w:val="20"/>
        </w:rPr>
        <w:t>s</w:t>
      </w:r>
      <w:r w:rsidRPr="002F6286">
        <w:rPr>
          <w:rFonts w:ascii="Arial" w:hAnsi="Arial" w:cs="Arial"/>
          <w:sz w:val="20"/>
          <w:szCs w:val="20"/>
        </w:rPr>
        <w:t xml:space="preserve">’ failure to enforce any term of these </w:t>
      </w:r>
      <w:r>
        <w:rPr>
          <w:rFonts w:ascii="Arial" w:hAnsi="Arial" w:cs="Arial"/>
          <w:sz w:val="20"/>
          <w:szCs w:val="20"/>
        </w:rPr>
        <w:t>T</w:t>
      </w:r>
      <w:r w:rsidRPr="002F6286">
        <w:rPr>
          <w:rFonts w:ascii="Arial" w:hAnsi="Arial" w:cs="Arial"/>
          <w:sz w:val="20"/>
          <w:szCs w:val="20"/>
        </w:rPr>
        <w:t xml:space="preserve">erms and </w:t>
      </w:r>
      <w:r>
        <w:rPr>
          <w:rFonts w:ascii="Arial" w:hAnsi="Arial" w:cs="Arial"/>
          <w:sz w:val="20"/>
          <w:szCs w:val="20"/>
        </w:rPr>
        <w:t>C</w:t>
      </w:r>
      <w:r w:rsidRPr="002F6286">
        <w:rPr>
          <w:rFonts w:ascii="Arial" w:hAnsi="Arial" w:cs="Arial"/>
          <w:sz w:val="20"/>
          <w:szCs w:val="20"/>
        </w:rPr>
        <w:t>onditions shall not constitute a waiver of that provision.</w:t>
      </w:r>
    </w:p>
    <w:p w14:paraId="244645AA" w14:textId="77777777" w:rsidR="006E60DD" w:rsidRPr="002F6286" w:rsidRDefault="006E60DD" w:rsidP="006E60DD">
      <w:pPr>
        <w:pStyle w:val="ListParagraph"/>
        <w:numPr>
          <w:ilvl w:val="1"/>
          <w:numId w:val="5"/>
        </w:numPr>
        <w:spacing w:after="0" w:line="240" w:lineRule="auto"/>
        <w:ind w:left="720" w:hanging="720"/>
        <w:jc w:val="both"/>
        <w:rPr>
          <w:rFonts w:ascii="Arial" w:hAnsi="Arial" w:cs="Arial"/>
          <w:b/>
          <w:bCs/>
          <w:sz w:val="20"/>
          <w:szCs w:val="20"/>
          <w:u w:val="single"/>
        </w:rPr>
      </w:pPr>
      <w:r w:rsidRPr="002F6286">
        <w:rPr>
          <w:rFonts w:ascii="Arial" w:hAnsi="Arial" w:cs="Arial"/>
          <w:sz w:val="20"/>
          <w:szCs w:val="20"/>
        </w:rPr>
        <w:t xml:space="preserve">To the extent that any provision of these </w:t>
      </w:r>
      <w:r>
        <w:rPr>
          <w:rFonts w:ascii="Arial" w:hAnsi="Arial" w:cs="Arial"/>
          <w:sz w:val="20"/>
          <w:szCs w:val="20"/>
        </w:rPr>
        <w:t>T</w:t>
      </w:r>
      <w:r w:rsidRPr="002F6286">
        <w:rPr>
          <w:rFonts w:ascii="Arial" w:hAnsi="Arial" w:cs="Arial"/>
          <w:sz w:val="20"/>
          <w:szCs w:val="20"/>
        </w:rPr>
        <w:t xml:space="preserve">erms and </w:t>
      </w:r>
      <w:r>
        <w:rPr>
          <w:rFonts w:ascii="Arial" w:hAnsi="Arial" w:cs="Arial"/>
          <w:sz w:val="20"/>
          <w:szCs w:val="20"/>
        </w:rPr>
        <w:t>C</w:t>
      </w:r>
      <w:r w:rsidRPr="002F6286">
        <w:rPr>
          <w:rFonts w:ascii="Arial" w:hAnsi="Arial" w:cs="Arial"/>
          <w:sz w:val="20"/>
          <w:szCs w:val="20"/>
        </w:rPr>
        <w:t xml:space="preserve">onditions is held by a court of competent jurisdiction to be wholly or partly illegal, invalid or unenforceable, the same shall be deemed to be severed from these </w:t>
      </w:r>
      <w:r>
        <w:rPr>
          <w:rFonts w:ascii="Arial" w:hAnsi="Arial" w:cs="Arial"/>
          <w:sz w:val="20"/>
          <w:szCs w:val="20"/>
        </w:rPr>
        <w:t>T</w:t>
      </w:r>
      <w:r w:rsidRPr="002F6286">
        <w:rPr>
          <w:rFonts w:ascii="Arial" w:hAnsi="Arial" w:cs="Arial"/>
          <w:sz w:val="20"/>
          <w:szCs w:val="20"/>
        </w:rPr>
        <w:t xml:space="preserve">erms and </w:t>
      </w:r>
      <w:r>
        <w:rPr>
          <w:rFonts w:ascii="Arial" w:hAnsi="Arial" w:cs="Arial"/>
          <w:sz w:val="20"/>
          <w:szCs w:val="20"/>
        </w:rPr>
        <w:t>C</w:t>
      </w:r>
      <w:r w:rsidRPr="002F6286">
        <w:rPr>
          <w:rFonts w:ascii="Arial" w:hAnsi="Arial" w:cs="Arial"/>
          <w:sz w:val="20"/>
          <w:szCs w:val="20"/>
        </w:rPr>
        <w:t>onditions and shall be of no force and effect. The remaining provisions shall remain in full force and effect.</w:t>
      </w:r>
    </w:p>
    <w:p w14:paraId="460C047B" w14:textId="77777777" w:rsidR="007128EE" w:rsidRPr="005012F5" w:rsidRDefault="007128EE" w:rsidP="007128EE">
      <w:pPr>
        <w:spacing w:after="0"/>
      </w:pPr>
    </w:p>
    <w:sectPr w:rsidR="007128EE" w:rsidRPr="005012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D3E5" w14:textId="77777777" w:rsidR="00870FF7" w:rsidRDefault="00870FF7" w:rsidP="002511B9">
      <w:pPr>
        <w:spacing w:after="0" w:line="240" w:lineRule="auto"/>
      </w:pPr>
      <w:r>
        <w:separator/>
      </w:r>
    </w:p>
  </w:endnote>
  <w:endnote w:type="continuationSeparator" w:id="0">
    <w:p w14:paraId="7BD9B720" w14:textId="77777777" w:rsidR="00870FF7" w:rsidRDefault="00870FF7" w:rsidP="0025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930C" w14:textId="77777777" w:rsidR="00E63B44" w:rsidRDefault="00E6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09D8" w14:textId="77777777" w:rsidR="00E63B44" w:rsidRDefault="00E63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CA7D" w14:textId="77777777" w:rsidR="00E63B44" w:rsidRDefault="00E6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E0F2" w14:textId="77777777" w:rsidR="00870FF7" w:rsidRDefault="00870FF7" w:rsidP="002511B9">
      <w:pPr>
        <w:spacing w:after="0" w:line="240" w:lineRule="auto"/>
      </w:pPr>
      <w:r>
        <w:separator/>
      </w:r>
    </w:p>
  </w:footnote>
  <w:footnote w:type="continuationSeparator" w:id="0">
    <w:p w14:paraId="777CD3D8" w14:textId="77777777" w:rsidR="00870FF7" w:rsidRDefault="00870FF7" w:rsidP="0025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4C3E" w14:textId="77777777" w:rsidR="00E63B44" w:rsidRDefault="00E63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6124" w14:textId="248BCEC5" w:rsidR="004F2198" w:rsidRDefault="004F2198">
    <w:pPr>
      <w:pStyle w:val="Header"/>
    </w:pPr>
    <w:r>
      <w:rPr>
        <w:noProof/>
      </w:rPr>
      <mc:AlternateContent>
        <mc:Choice Requires="wps">
          <w:drawing>
            <wp:anchor distT="0" distB="0" distL="114300" distR="114300" simplePos="0" relativeHeight="251659264" behindDoc="0" locked="0" layoutInCell="0" allowOverlap="1" wp14:anchorId="31B37D80" wp14:editId="55DB135D">
              <wp:simplePos x="0" y="0"/>
              <wp:positionH relativeFrom="page">
                <wp:posOffset>0</wp:posOffset>
              </wp:positionH>
              <wp:positionV relativeFrom="page">
                <wp:posOffset>190500</wp:posOffset>
              </wp:positionV>
              <wp:extent cx="7560310" cy="273050"/>
              <wp:effectExtent l="0" t="0" r="0" b="12700"/>
              <wp:wrapNone/>
              <wp:docPr id="7" name="MSIPCM865b4008942769d99b22fb9d" descr="{&quot;HashCode&quot;:253438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1BB42" w14:textId="6B299AE0" w:rsidR="004F2198" w:rsidRPr="004F2198" w:rsidRDefault="004F2198" w:rsidP="004F2198">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B37D80" id="_x0000_t202" coordsize="21600,21600" o:spt="202" path="m,l,21600r21600,l21600,xe">
              <v:stroke joinstyle="miter"/>
              <v:path gradientshapeok="t" o:connecttype="rect"/>
            </v:shapetype>
            <v:shape id="MSIPCM865b4008942769d99b22fb9d" o:spid="_x0000_s1026" type="#_x0000_t202" alt="{&quot;HashCode&quot;:253438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HszrzqwCAABEBQAADgAAAAAAAAAA&#10;AAAAAAAuAgAAZHJzL2Uyb0RvYy54bWxQSwECLQAUAAYACAAAACEASyIJ5twAAAAHAQAADwAAAAAA&#10;AAAAAAAAAAAGBQAAZHJzL2Rvd25yZXYueG1sUEsFBgAAAAAEAAQA8wAAAA8GAAAAAA==&#10;" o:allowincell="f" filled="f" stroked="f" strokeweight=".5pt">
              <v:textbox inset=",0,,0">
                <w:txbxContent>
                  <w:p w14:paraId="45B1BB42" w14:textId="6B299AE0" w:rsidR="004F2198" w:rsidRPr="004F2198" w:rsidRDefault="004F2198" w:rsidP="004F2198">
                    <w:pPr>
                      <w:spacing w:after="0"/>
                      <w:jc w:val="center"/>
                      <w:rPr>
                        <w:rFonts w:ascii="Calibri" w:hAnsi="Calibri" w:cs="Calibri"/>
                        <w:color w:val="000000"/>
                        <w:sz w:val="24"/>
                      </w:rPr>
                    </w:pPr>
                  </w:p>
                </w:txbxContent>
              </v:textbox>
              <w10:wrap anchorx="page" anchory="page"/>
            </v:shape>
          </w:pict>
        </mc:Fallback>
      </mc:AlternateContent>
    </w:r>
    <w:r>
      <w:t>PARENT</w:t>
    </w:r>
    <w:r w:rsidR="003A6D9D">
      <w:t>/GUARDIAN</w:t>
    </w:r>
    <w:r>
      <w:t xml:space="preserve"> CONSENT </w:t>
    </w:r>
    <w:r w:rsidR="00E63B44">
      <w:t xml:space="preserve">FORM </w:t>
    </w:r>
    <w:r w:rsidR="003A6D9D">
      <w:t>FOR COMPETITION PARTICIPATION</w:t>
    </w:r>
  </w:p>
  <w:p w14:paraId="32408180" w14:textId="1F947E34" w:rsidR="004F2198" w:rsidRDefault="004F2198">
    <w:pPr>
      <w:pStyle w:val="Header"/>
    </w:pPr>
    <w:r w:rsidRPr="004F2198">
      <w:t>BEYOND THE SCREEN IDEATION CHALLENGE</w:t>
    </w:r>
  </w:p>
  <w:p w14:paraId="1C350417" w14:textId="77777777" w:rsidR="004F2198" w:rsidRDefault="004F2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CBD3" w14:textId="77777777" w:rsidR="00E63B44" w:rsidRDefault="00E6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A10"/>
    <w:multiLevelType w:val="multilevel"/>
    <w:tmpl w:val="621AE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372CE"/>
    <w:multiLevelType w:val="multilevel"/>
    <w:tmpl w:val="1E6A1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A72AA"/>
    <w:multiLevelType w:val="hybridMultilevel"/>
    <w:tmpl w:val="7570C424"/>
    <w:lvl w:ilvl="0" w:tplc="286C3040">
      <w:start w:val="1"/>
      <w:numFmt w:val="lowerLetter"/>
      <w:lvlText w:val="(%1)"/>
      <w:lvlJc w:val="left"/>
      <w:pPr>
        <w:ind w:left="1800" w:hanging="360"/>
      </w:pPr>
      <w:rPr>
        <w:rFonts w:hint="default"/>
        <w:b w:val="0"/>
        <w:bCs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15:restartNumberingAfterBreak="0">
    <w:nsid w:val="25C240C3"/>
    <w:multiLevelType w:val="multilevel"/>
    <w:tmpl w:val="5C140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C076C"/>
    <w:multiLevelType w:val="multilevel"/>
    <w:tmpl w:val="BC06C1B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456F59"/>
    <w:multiLevelType w:val="hybridMultilevel"/>
    <w:tmpl w:val="74F2D93A"/>
    <w:lvl w:ilvl="0" w:tplc="3DEAA9B2">
      <w:start w:val="1"/>
      <w:numFmt w:val="lowerLetter"/>
      <w:lvlText w:val="(%1)"/>
      <w:lvlJc w:val="left"/>
      <w:pPr>
        <w:ind w:left="1800" w:hanging="360"/>
      </w:pPr>
      <w:rPr>
        <w:rFonts w:hint="default"/>
        <w:b w:val="0"/>
        <w:bCs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 w15:restartNumberingAfterBreak="0">
    <w:nsid w:val="7BEC5417"/>
    <w:multiLevelType w:val="multilevel"/>
    <w:tmpl w:val="6128C5C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9554848">
    <w:abstractNumId w:val="1"/>
  </w:num>
  <w:num w:numId="2" w16cid:durableId="860506641">
    <w:abstractNumId w:val="3"/>
  </w:num>
  <w:num w:numId="3" w16cid:durableId="295457572">
    <w:abstractNumId w:val="6"/>
  </w:num>
  <w:num w:numId="4" w16cid:durableId="750129135">
    <w:abstractNumId w:val="0"/>
  </w:num>
  <w:num w:numId="5" w16cid:durableId="938945772">
    <w:abstractNumId w:val="4"/>
  </w:num>
  <w:num w:numId="6" w16cid:durableId="2318986">
    <w:abstractNumId w:val="5"/>
  </w:num>
  <w:num w:numId="7" w16cid:durableId="1123230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LQ0N7Q0NjU3MDJW0lEKTi0uzszPAykwqgUAkFd+tSwAAAA="/>
  </w:docVars>
  <w:rsids>
    <w:rsidRoot w:val="002511B9"/>
    <w:rsid w:val="000010D4"/>
    <w:rsid w:val="0000706D"/>
    <w:rsid w:val="00064A11"/>
    <w:rsid w:val="000B4459"/>
    <w:rsid w:val="000C35E8"/>
    <w:rsid w:val="000C392D"/>
    <w:rsid w:val="000F03F8"/>
    <w:rsid w:val="000F7B87"/>
    <w:rsid w:val="00110ADB"/>
    <w:rsid w:val="00137035"/>
    <w:rsid w:val="0016277C"/>
    <w:rsid w:val="00163D34"/>
    <w:rsid w:val="001816B5"/>
    <w:rsid w:val="001C1F01"/>
    <w:rsid w:val="002420FB"/>
    <w:rsid w:val="002511B9"/>
    <w:rsid w:val="002669CA"/>
    <w:rsid w:val="002C3F70"/>
    <w:rsid w:val="002D21F2"/>
    <w:rsid w:val="002E2887"/>
    <w:rsid w:val="002E396A"/>
    <w:rsid w:val="002F73AC"/>
    <w:rsid w:val="00311759"/>
    <w:rsid w:val="00326020"/>
    <w:rsid w:val="00345E18"/>
    <w:rsid w:val="00384BB9"/>
    <w:rsid w:val="00394F1B"/>
    <w:rsid w:val="003961D2"/>
    <w:rsid w:val="003A2017"/>
    <w:rsid w:val="003A6D9D"/>
    <w:rsid w:val="003D5FFA"/>
    <w:rsid w:val="003F2561"/>
    <w:rsid w:val="00403E5C"/>
    <w:rsid w:val="00404CCE"/>
    <w:rsid w:val="004453B6"/>
    <w:rsid w:val="00466137"/>
    <w:rsid w:val="004807E7"/>
    <w:rsid w:val="004B112F"/>
    <w:rsid w:val="004B158F"/>
    <w:rsid w:val="004F2198"/>
    <w:rsid w:val="004F676F"/>
    <w:rsid w:val="005012F5"/>
    <w:rsid w:val="00502223"/>
    <w:rsid w:val="005116EB"/>
    <w:rsid w:val="00547761"/>
    <w:rsid w:val="0058578A"/>
    <w:rsid w:val="0059260C"/>
    <w:rsid w:val="00595523"/>
    <w:rsid w:val="005C0060"/>
    <w:rsid w:val="005D52E4"/>
    <w:rsid w:val="005E00DC"/>
    <w:rsid w:val="00604A59"/>
    <w:rsid w:val="00630889"/>
    <w:rsid w:val="00647928"/>
    <w:rsid w:val="00651FDA"/>
    <w:rsid w:val="0065386C"/>
    <w:rsid w:val="006852EB"/>
    <w:rsid w:val="006B57C9"/>
    <w:rsid w:val="006D7967"/>
    <w:rsid w:val="006E60DD"/>
    <w:rsid w:val="007128EE"/>
    <w:rsid w:val="007268BA"/>
    <w:rsid w:val="007328B8"/>
    <w:rsid w:val="00736C7E"/>
    <w:rsid w:val="00784A3C"/>
    <w:rsid w:val="007A5035"/>
    <w:rsid w:val="007C477C"/>
    <w:rsid w:val="007E6223"/>
    <w:rsid w:val="008526AE"/>
    <w:rsid w:val="00870FF7"/>
    <w:rsid w:val="00883EB4"/>
    <w:rsid w:val="008B1FFF"/>
    <w:rsid w:val="008D78F0"/>
    <w:rsid w:val="008E1DD0"/>
    <w:rsid w:val="00902DC9"/>
    <w:rsid w:val="00924432"/>
    <w:rsid w:val="0092775C"/>
    <w:rsid w:val="00942CBB"/>
    <w:rsid w:val="00944A33"/>
    <w:rsid w:val="00961EBA"/>
    <w:rsid w:val="009843D8"/>
    <w:rsid w:val="00997639"/>
    <w:rsid w:val="009A0E7F"/>
    <w:rsid w:val="009C2FE7"/>
    <w:rsid w:val="009F1EB3"/>
    <w:rsid w:val="009F6E79"/>
    <w:rsid w:val="00A51963"/>
    <w:rsid w:val="00A6794F"/>
    <w:rsid w:val="00A70979"/>
    <w:rsid w:val="00A87222"/>
    <w:rsid w:val="00A874A4"/>
    <w:rsid w:val="00AC2B2C"/>
    <w:rsid w:val="00AC6F38"/>
    <w:rsid w:val="00B15320"/>
    <w:rsid w:val="00B337A7"/>
    <w:rsid w:val="00B441EB"/>
    <w:rsid w:val="00B515AB"/>
    <w:rsid w:val="00B55B1F"/>
    <w:rsid w:val="00BA2B47"/>
    <w:rsid w:val="00BA2E75"/>
    <w:rsid w:val="00BC6F03"/>
    <w:rsid w:val="00BE3E05"/>
    <w:rsid w:val="00C117F1"/>
    <w:rsid w:val="00C374D1"/>
    <w:rsid w:val="00C66CF5"/>
    <w:rsid w:val="00C7232E"/>
    <w:rsid w:val="00CB6AD4"/>
    <w:rsid w:val="00CD37FC"/>
    <w:rsid w:val="00D049D1"/>
    <w:rsid w:val="00D46274"/>
    <w:rsid w:val="00D54E10"/>
    <w:rsid w:val="00D8411A"/>
    <w:rsid w:val="00D868CC"/>
    <w:rsid w:val="00DB6455"/>
    <w:rsid w:val="00DB7413"/>
    <w:rsid w:val="00DF416E"/>
    <w:rsid w:val="00E4760E"/>
    <w:rsid w:val="00E63B44"/>
    <w:rsid w:val="00E94602"/>
    <w:rsid w:val="00EE14C9"/>
    <w:rsid w:val="00EE6A2A"/>
    <w:rsid w:val="00EE75E9"/>
    <w:rsid w:val="00EF450D"/>
    <w:rsid w:val="00F12874"/>
    <w:rsid w:val="00F23AC4"/>
    <w:rsid w:val="00F257CD"/>
    <w:rsid w:val="00F9059D"/>
    <w:rsid w:val="00FB66C6"/>
    <w:rsid w:val="00FD3C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8B45"/>
  <w15:chartTrackingRefBased/>
  <w15:docId w15:val="{4B9B1477-A53F-47A5-AAA3-CF33C8F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next w:val="Normal"/>
    <w:link w:val="Heading2Char"/>
    <w:uiPriority w:val="9"/>
    <w:unhideWhenUsed/>
    <w:qFormat/>
    <w:rsid w:val="00251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B9"/>
  </w:style>
  <w:style w:type="paragraph" w:styleId="Footer">
    <w:name w:val="footer"/>
    <w:basedOn w:val="Normal"/>
    <w:link w:val="FooterChar"/>
    <w:uiPriority w:val="99"/>
    <w:unhideWhenUsed/>
    <w:rsid w:val="00251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B9"/>
  </w:style>
  <w:style w:type="character" w:customStyle="1" w:styleId="Heading1Char">
    <w:name w:val="Heading 1 Char"/>
    <w:basedOn w:val="DefaultParagraphFont"/>
    <w:link w:val="Heading1"/>
    <w:uiPriority w:val="9"/>
    <w:rsid w:val="002511B9"/>
    <w:rPr>
      <w:rFonts w:ascii="Times New Roman" w:eastAsia="Times New Roman" w:hAnsi="Times New Roman" w:cs="Times New Roman"/>
      <w:b/>
      <w:bCs/>
      <w:kern w:val="36"/>
      <w:sz w:val="48"/>
      <w:szCs w:val="48"/>
      <w:lang w:eastAsia="en-SG"/>
    </w:rPr>
  </w:style>
  <w:style w:type="paragraph" w:styleId="Title">
    <w:name w:val="Title"/>
    <w:basedOn w:val="Normal"/>
    <w:next w:val="Normal"/>
    <w:link w:val="TitleChar"/>
    <w:uiPriority w:val="10"/>
    <w:qFormat/>
    <w:rsid w:val="00251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1B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511B9"/>
    <w:rPr>
      <w:rFonts w:asciiTheme="majorHAnsi" w:eastAsiaTheme="majorEastAsia" w:hAnsiTheme="majorHAnsi" w:cstheme="majorBidi"/>
      <w:color w:val="2F5496" w:themeColor="accent1" w:themeShade="BF"/>
      <w:sz w:val="26"/>
      <w:szCs w:val="26"/>
    </w:rPr>
  </w:style>
  <w:style w:type="paragraph" w:customStyle="1" w:styleId="form-line">
    <w:name w:val="form-line"/>
    <w:basedOn w:val="Normal"/>
    <w:rsid w:val="002511B9"/>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fitb-inptcont">
    <w:name w:val="fitb-inptcont"/>
    <w:basedOn w:val="DefaultParagraphFont"/>
    <w:rsid w:val="002511B9"/>
  </w:style>
  <w:style w:type="paragraph" w:styleId="ListParagraph">
    <w:name w:val="List Paragraph"/>
    <w:basedOn w:val="Normal"/>
    <w:uiPriority w:val="34"/>
    <w:qFormat/>
    <w:rsid w:val="006E60DD"/>
    <w:pPr>
      <w:ind w:left="720"/>
      <w:contextualSpacing/>
    </w:pPr>
  </w:style>
  <w:style w:type="character" w:styleId="Hyperlink">
    <w:name w:val="Hyperlink"/>
    <w:basedOn w:val="DefaultParagraphFont"/>
    <w:uiPriority w:val="99"/>
    <w:unhideWhenUsed/>
    <w:rsid w:val="006E60DD"/>
    <w:rPr>
      <w:color w:val="0563C1" w:themeColor="hyperlink"/>
      <w:u w:val="single"/>
    </w:rPr>
  </w:style>
  <w:style w:type="paragraph" w:styleId="Revision">
    <w:name w:val="Revision"/>
    <w:hidden/>
    <w:uiPriority w:val="99"/>
    <w:semiHidden/>
    <w:rsid w:val="000F03F8"/>
    <w:pPr>
      <w:spacing w:after="0" w:line="240" w:lineRule="auto"/>
    </w:pPr>
  </w:style>
  <w:style w:type="character" w:styleId="CommentReference">
    <w:name w:val="annotation reference"/>
    <w:basedOn w:val="DefaultParagraphFont"/>
    <w:uiPriority w:val="99"/>
    <w:semiHidden/>
    <w:unhideWhenUsed/>
    <w:rsid w:val="00BA2E75"/>
    <w:rPr>
      <w:sz w:val="16"/>
      <w:szCs w:val="16"/>
    </w:rPr>
  </w:style>
  <w:style w:type="paragraph" w:styleId="CommentText">
    <w:name w:val="annotation text"/>
    <w:basedOn w:val="Normal"/>
    <w:link w:val="CommentTextChar"/>
    <w:uiPriority w:val="99"/>
    <w:semiHidden/>
    <w:unhideWhenUsed/>
    <w:rsid w:val="00BA2E75"/>
    <w:pPr>
      <w:spacing w:line="240" w:lineRule="auto"/>
    </w:pPr>
    <w:rPr>
      <w:sz w:val="20"/>
      <w:szCs w:val="20"/>
    </w:rPr>
  </w:style>
  <w:style w:type="character" w:customStyle="1" w:styleId="CommentTextChar">
    <w:name w:val="Comment Text Char"/>
    <w:basedOn w:val="DefaultParagraphFont"/>
    <w:link w:val="CommentText"/>
    <w:uiPriority w:val="99"/>
    <w:semiHidden/>
    <w:rsid w:val="00BA2E75"/>
    <w:rPr>
      <w:sz w:val="20"/>
      <w:szCs w:val="20"/>
    </w:rPr>
  </w:style>
  <w:style w:type="paragraph" w:styleId="CommentSubject">
    <w:name w:val="annotation subject"/>
    <w:basedOn w:val="CommentText"/>
    <w:next w:val="CommentText"/>
    <w:link w:val="CommentSubjectChar"/>
    <w:uiPriority w:val="99"/>
    <w:semiHidden/>
    <w:unhideWhenUsed/>
    <w:rsid w:val="00BA2E75"/>
    <w:rPr>
      <w:b/>
      <w:bCs/>
    </w:rPr>
  </w:style>
  <w:style w:type="character" w:customStyle="1" w:styleId="CommentSubjectChar">
    <w:name w:val="Comment Subject Char"/>
    <w:basedOn w:val="CommentTextChar"/>
    <w:link w:val="CommentSubject"/>
    <w:uiPriority w:val="99"/>
    <w:semiHidden/>
    <w:rsid w:val="00BA2E75"/>
    <w:rPr>
      <w:b/>
      <w:bCs/>
      <w:sz w:val="20"/>
      <w:szCs w:val="20"/>
    </w:rPr>
  </w:style>
  <w:style w:type="table" w:styleId="TableGrid">
    <w:name w:val="Table Grid"/>
    <w:basedOn w:val="TableNormal"/>
    <w:uiPriority w:val="39"/>
    <w:rsid w:val="0040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3836">
      <w:bodyDiv w:val="1"/>
      <w:marLeft w:val="0"/>
      <w:marRight w:val="0"/>
      <w:marTop w:val="0"/>
      <w:marBottom w:val="0"/>
      <w:divBdr>
        <w:top w:val="none" w:sz="0" w:space="0" w:color="auto"/>
        <w:left w:val="none" w:sz="0" w:space="0" w:color="auto"/>
        <w:bottom w:val="none" w:sz="0" w:space="0" w:color="auto"/>
        <w:right w:val="none" w:sz="0" w:space="0" w:color="auto"/>
      </w:divBdr>
      <w:divsChild>
        <w:div w:id="1522864083">
          <w:marLeft w:val="0"/>
          <w:marRight w:val="0"/>
          <w:marTop w:val="0"/>
          <w:marBottom w:val="0"/>
          <w:divBdr>
            <w:top w:val="none" w:sz="0" w:space="0" w:color="auto"/>
            <w:left w:val="none" w:sz="0" w:space="0" w:color="auto"/>
            <w:bottom w:val="none" w:sz="0" w:space="0" w:color="auto"/>
            <w:right w:val="none" w:sz="0" w:space="0" w:color="auto"/>
          </w:divBdr>
          <w:divsChild>
            <w:div w:id="839975418">
              <w:marLeft w:val="0"/>
              <w:marRight w:val="0"/>
              <w:marTop w:val="0"/>
              <w:marBottom w:val="0"/>
              <w:divBdr>
                <w:top w:val="none" w:sz="0" w:space="0" w:color="auto"/>
                <w:left w:val="none" w:sz="0" w:space="0" w:color="auto"/>
                <w:bottom w:val="none" w:sz="0" w:space="0" w:color="auto"/>
                <w:right w:val="none" w:sz="0" w:space="0" w:color="auto"/>
              </w:divBdr>
            </w:div>
          </w:divsChild>
        </w:div>
        <w:div w:id="303047216">
          <w:marLeft w:val="0"/>
          <w:marRight w:val="0"/>
          <w:marTop w:val="0"/>
          <w:marBottom w:val="0"/>
          <w:divBdr>
            <w:top w:val="none" w:sz="0" w:space="0" w:color="auto"/>
            <w:left w:val="none" w:sz="0" w:space="0" w:color="auto"/>
            <w:bottom w:val="none" w:sz="0" w:space="0" w:color="auto"/>
            <w:right w:val="none" w:sz="0" w:space="0" w:color="auto"/>
          </w:divBdr>
          <w:divsChild>
            <w:div w:id="721707816">
              <w:marLeft w:val="-570"/>
              <w:marRight w:val="-570"/>
              <w:marTop w:val="0"/>
              <w:marBottom w:val="150"/>
              <w:divBdr>
                <w:top w:val="single" w:sz="6" w:space="23" w:color="E5E7F2"/>
                <w:left w:val="none" w:sz="0" w:space="31" w:color="E5E7F2"/>
                <w:bottom w:val="none" w:sz="0" w:space="23" w:color="E5E7F2"/>
                <w:right w:val="none" w:sz="0" w:space="31" w:color="E5E7F2"/>
              </w:divBdr>
            </w:div>
          </w:divsChild>
        </w:div>
      </w:divsChild>
    </w:div>
    <w:div w:id="1111122740">
      <w:bodyDiv w:val="1"/>
      <w:marLeft w:val="0"/>
      <w:marRight w:val="0"/>
      <w:marTop w:val="0"/>
      <w:marBottom w:val="0"/>
      <w:divBdr>
        <w:top w:val="none" w:sz="0" w:space="0" w:color="auto"/>
        <w:left w:val="none" w:sz="0" w:space="0" w:color="auto"/>
        <w:bottom w:val="none" w:sz="0" w:space="0" w:color="auto"/>
        <w:right w:val="none" w:sz="0" w:space="0" w:color="auto"/>
      </w:divBdr>
      <w:divsChild>
        <w:div w:id="945817047">
          <w:marLeft w:val="0"/>
          <w:marRight w:val="0"/>
          <w:marTop w:val="0"/>
          <w:marBottom w:val="0"/>
          <w:divBdr>
            <w:top w:val="none" w:sz="0" w:space="0" w:color="auto"/>
            <w:left w:val="none" w:sz="0" w:space="0" w:color="auto"/>
            <w:bottom w:val="none" w:sz="0" w:space="0" w:color="auto"/>
            <w:right w:val="none" w:sz="0" w:space="0" w:color="auto"/>
          </w:divBdr>
          <w:divsChild>
            <w:div w:id="378087481">
              <w:marLeft w:val="0"/>
              <w:marRight w:val="0"/>
              <w:marTop w:val="0"/>
              <w:marBottom w:val="0"/>
              <w:divBdr>
                <w:top w:val="none" w:sz="0" w:space="0" w:color="auto"/>
                <w:left w:val="none" w:sz="0" w:space="0" w:color="auto"/>
                <w:bottom w:val="none" w:sz="0" w:space="0" w:color="auto"/>
                <w:right w:val="none" w:sz="0" w:space="0" w:color="auto"/>
              </w:divBdr>
            </w:div>
          </w:divsChild>
        </w:div>
        <w:div w:id="1957178209">
          <w:marLeft w:val="0"/>
          <w:marRight w:val="0"/>
          <w:marTop w:val="0"/>
          <w:marBottom w:val="0"/>
          <w:divBdr>
            <w:top w:val="none" w:sz="0" w:space="0" w:color="auto"/>
            <w:left w:val="none" w:sz="0" w:space="0" w:color="auto"/>
            <w:bottom w:val="none" w:sz="0" w:space="0" w:color="auto"/>
            <w:right w:val="none" w:sz="0" w:space="0" w:color="auto"/>
          </w:divBdr>
          <w:divsChild>
            <w:div w:id="93017574">
              <w:marLeft w:val="-570"/>
              <w:marRight w:val="-570"/>
              <w:marTop w:val="0"/>
              <w:marBottom w:val="150"/>
              <w:divBdr>
                <w:top w:val="single" w:sz="6" w:space="23" w:color="E5E7F2"/>
                <w:left w:val="none" w:sz="0" w:space="31" w:color="E5E7F2"/>
                <w:bottom w:val="none" w:sz="0" w:space="23" w:color="E5E7F2"/>
                <w:right w:val="none" w:sz="0" w:space="31" w:color="E5E7F2"/>
              </w:divBdr>
            </w:div>
          </w:divsChild>
        </w:div>
      </w:divsChild>
    </w:div>
    <w:div w:id="1836533007">
      <w:bodyDiv w:val="1"/>
      <w:marLeft w:val="0"/>
      <w:marRight w:val="0"/>
      <w:marTop w:val="0"/>
      <w:marBottom w:val="0"/>
      <w:divBdr>
        <w:top w:val="none" w:sz="0" w:space="0" w:color="auto"/>
        <w:left w:val="none" w:sz="0" w:space="0" w:color="auto"/>
        <w:bottom w:val="none" w:sz="0" w:space="0" w:color="auto"/>
        <w:right w:val="none" w:sz="0" w:space="0" w:color="auto"/>
      </w:divBdr>
      <w:divsChild>
        <w:div w:id="1944023638">
          <w:marLeft w:val="-570"/>
          <w:marRight w:val="-570"/>
          <w:marTop w:val="0"/>
          <w:marBottom w:val="0"/>
          <w:divBdr>
            <w:top w:val="none" w:sz="0" w:space="30" w:color="D7D8E1"/>
            <w:left w:val="none" w:sz="0" w:space="31" w:color="D7D8E1"/>
            <w:bottom w:val="single" w:sz="6" w:space="30" w:color="D7D8E1"/>
            <w:right w:val="none" w:sz="0" w:space="31" w:color="D7D8E1"/>
          </w:divBdr>
          <w:divsChild>
            <w:div w:id="3756680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s@targetmcc.com.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eas@targetmcc.com.s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Niyas Farvin D/O Jamal Mohame</dc:creator>
  <cp:keywords/>
  <dc:description/>
  <cp:lastModifiedBy>Zhihui Chin</cp:lastModifiedBy>
  <cp:revision>2</cp:revision>
  <dcterms:created xsi:type="dcterms:W3CDTF">2022-05-13T10:31:00Z</dcterms:created>
  <dcterms:modified xsi:type="dcterms:W3CDTF">2022-05-13T10:31:00Z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66c061-8e16-473d-8aec-8fc5553e8a9b_Enabled">
    <vt:lpwstr>true</vt:lpwstr>
  </property>
  <property fmtid="{D5CDD505-2E9C-101B-9397-08002B2CF9AE}" pid="3" name="MSIP_Label_7766c061-8e16-473d-8aec-8fc5553e8a9b_SetDate">
    <vt:lpwstr>2022-05-12T08:46:16Z</vt:lpwstr>
  </property>
  <property fmtid="{D5CDD505-2E9C-101B-9397-08002B2CF9AE}" pid="4" name="MSIP_Label_7766c061-8e16-473d-8aec-8fc5553e8a9b_Method">
    <vt:lpwstr>Privileged</vt:lpwstr>
  </property>
  <property fmtid="{D5CDD505-2E9C-101B-9397-08002B2CF9AE}" pid="5" name="MSIP_Label_7766c061-8e16-473d-8aec-8fc5553e8a9b_Name">
    <vt:lpwstr>SIT Internal</vt:lpwstr>
  </property>
  <property fmtid="{D5CDD505-2E9C-101B-9397-08002B2CF9AE}" pid="6" name="MSIP_Label_7766c061-8e16-473d-8aec-8fc5553e8a9b_SiteId">
    <vt:lpwstr>64991f7f-44d6-4d8c-9cd4-7862e8cb94c6</vt:lpwstr>
  </property>
  <property fmtid="{D5CDD505-2E9C-101B-9397-08002B2CF9AE}" pid="7" name="MSIP_Label_7766c061-8e16-473d-8aec-8fc5553e8a9b_ActionId">
    <vt:lpwstr>ec82585f-040a-4c3a-93fc-7560168de69d</vt:lpwstr>
  </property>
  <property fmtid="{D5CDD505-2E9C-101B-9397-08002B2CF9AE}" pid="8" name="MSIP_Label_7766c061-8e16-473d-8aec-8fc5553e8a9b_ContentBits">
    <vt:lpwstr>1</vt:lpwstr>
  </property>
  <property fmtid="{D5CDD505-2E9C-101B-9397-08002B2CF9AE}" pid="9" name="MSIP_Label_153db910-0838-4c35-bb3a-1ee21aa199ac_Enabled">
    <vt:lpwstr>true</vt:lpwstr>
  </property>
  <property fmtid="{D5CDD505-2E9C-101B-9397-08002B2CF9AE}" pid="10" name="MSIP_Label_153db910-0838-4c35-bb3a-1ee21aa199ac_SetDate">
    <vt:lpwstr>2022-05-12T09:23:33Z</vt:lpwstr>
  </property>
  <property fmtid="{D5CDD505-2E9C-101B-9397-08002B2CF9AE}" pid="11" name="MSIP_Label_153db910-0838-4c35-bb3a-1ee21aa199ac_Method">
    <vt:lpwstr>Privileged</vt:lpwstr>
  </property>
  <property fmtid="{D5CDD505-2E9C-101B-9397-08002B2CF9AE}" pid="12" name="MSIP_Label_153db910-0838-4c35-bb3a-1ee21aa199ac_Name">
    <vt:lpwstr>Sensitive Normal</vt:lpwstr>
  </property>
  <property fmtid="{D5CDD505-2E9C-101B-9397-08002B2CF9AE}" pid="13" name="MSIP_Label_153db910-0838-4c35-bb3a-1ee21aa199ac_SiteId">
    <vt:lpwstr>0b11c524-9a1c-4e1b-84cb-6336aefc2243</vt:lpwstr>
  </property>
  <property fmtid="{D5CDD505-2E9C-101B-9397-08002B2CF9AE}" pid="14" name="MSIP_Label_153db910-0838-4c35-bb3a-1ee21aa199ac_ActionId">
    <vt:lpwstr>c89fb0db-7958-4d82-9996-4abae8cb0f88</vt:lpwstr>
  </property>
  <property fmtid="{D5CDD505-2E9C-101B-9397-08002B2CF9AE}" pid="15" name="MSIP_Label_153db910-0838-4c35-bb3a-1ee21aa199ac_ContentBits">
    <vt:lpwstr>0</vt:lpwstr>
  </property>
</Properties>
</file>